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07" w:rsidRDefault="00C41644">
      <w:pPr>
        <w:rPr>
          <w:rFonts w:ascii="Times New Roman" w:hAnsi="Times New Roman" w:cs="Times New Roman"/>
          <w:b/>
          <w:sz w:val="24"/>
          <w:szCs w:val="24"/>
        </w:rPr>
      </w:pPr>
      <w:r w:rsidRPr="00C41644">
        <w:rPr>
          <w:rFonts w:ascii="Times New Roman" w:hAnsi="Times New Roman" w:cs="Times New Roman"/>
          <w:b/>
          <w:sz w:val="24"/>
          <w:szCs w:val="24"/>
        </w:rPr>
        <w:t>Модуль «Графики и табели»</w:t>
      </w:r>
    </w:p>
    <w:p w:rsidR="008C410E" w:rsidRDefault="001B6CD1" w:rsidP="005C10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204">
        <w:rPr>
          <w:rFonts w:ascii="Times New Roman" w:hAnsi="Times New Roman" w:cs="Times New Roman"/>
          <w:sz w:val="24"/>
          <w:szCs w:val="24"/>
          <w:u w:val="single"/>
        </w:rPr>
        <w:t>Модуль «Заведующий отделением»</w:t>
      </w:r>
      <w:r w:rsidR="008C410E">
        <w:rPr>
          <w:rFonts w:ascii="Times New Roman" w:hAnsi="Times New Roman" w:cs="Times New Roman"/>
          <w:sz w:val="24"/>
          <w:szCs w:val="24"/>
        </w:rPr>
        <w:t xml:space="preserve"> - работа с врачами</w:t>
      </w:r>
      <w:r w:rsidR="00D36340">
        <w:rPr>
          <w:rFonts w:ascii="Times New Roman" w:hAnsi="Times New Roman" w:cs="Times New Roman"/>
          <w:sz w:val="24"/>
          <w:szCs w:val="24"/>
        </w:rPr>
        <w:t xml:space="preserve"> и фельдшерами</w:t>
      </w:r>
    </w:p>
    <w:p w:rsidR="008C410E" w:rsidRDefault="008C410E" w:rsidP="008C410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Подгрузка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данных о работниках отделения и объеме выполняемой работы</w:t>
      </w:r>
    </w:p>
    <w:p w:rsidR="008C410E" w:rsidRDefault="008C410E" w:rsidP="008C410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введения в график сотрудников, не трудоустроенных на настоящий момент</w:t>
      </w:r>
      <w:r w:rsidR="00D36340">
        <w:rPr>
          <w:rFonts w:ascii="Times New Roman" w:hAnsi="Times New Roman" w:cs="Times New Roman"/>
          <w:sz w:val="24"/>
          <w:szCs w:val="24"/>
        </w:rPr>
        <w:t xml:space="preserve"> (</w:t>
      </w:r>
      <w:r w:rsidR="00D36340" w:rsidRPr="00D36340">
        <w:rPr>
          <w:rFonts w:ascii="Times New Roman" w:hAnsi="Times New Roman" w:cs="Times New Roman"/>
          <w:sz w:val="24"/>
          <w:szCs w:val="24"/>
        </w:rPr>
        <w:t>не проведенных отделом кадров и отсутствующих в списке сотрудников отделения</w:t>
      </w:r>
      <w:r w:rsidR="00D36340">
        <w:rPr>
          <w:rFonts w:ascii="Times New Roman" w:hAnsi="Times New Roman" w:cs="Times New Roman"/>
          <w:sz w:val="24"/>
          <w:szCs w:val="24"/>
        </w:rPr>
        <w:t>)</w:t>
      </w:r>
    </w:p>
    <w:p w:rsidR="008C410E" w:rsidRDefault="008C410E" w:rsidP="008C410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D209D7">
        <w:rPr>
          <w:rFonts w:ascii="Times New Roman" w:hAnsi="Times New Roman" w:cs="Times New Roman"/>
          <w:sz w:val="24"/>
          <w:szCs w:val="24"/>
        </w:rPr>
        <w:t>трудоустройства сотрудников по другим подразделениям и определение лимита объема выполняемой работы</w:t>
      </w:r>
    </w:p>
    <w:p w:rsidR="00D209D7" w:rsidRDefault="00D209D7" w:rsidP="008C410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для составления графика работы сотрудников с разделением на работу в день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предзаполнена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на дежурства (длительность смены может различаться в разных подразделениях и должна подтягиваться из модуля «отдел кадров»)</w:t>
      </w:r>
    </w:p>
    <w:p w:rsidR="00D209D7" w:rsidRDefault="00D209D7" w:rsidP="008C410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этих форм д</w:t>
      </w:r>
      <w:r w:rsidR="00543FA2">
        <w:rPr>
          <w:rFonts w:ascii="Times New Roman" w:hAnsi="Times New Roman" w:cs="Times New Roman"/>
          <w:sz w:val="24"/>
          <w:szCs w:val="24"/>
        </w:rPr>
        <w:t>олжно быть максимально удобно</w:t>
      </w:r>
    </w:p>
    <w:p w:rsidR="00543FA2" w:rsidRDefault="00543FA2" w:rsidP="00543FA2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поля «сотрудник» должно быть из выпадающего списка для трудоустроенных работников с возможностью добавления нового сотрудника вручную</w:t>
      </w:r>
    </w:p>
    <w:p w:rsidR="00246146" w:rsidRDefault="00246146" w:rsidP="00543FA2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отпусках должны быть подтянуты из модуля «отдел кадров»</w:t>
      </w:r>
    </w:p>
    <w:p w:rsidR="00543FA2" w:rsidRDefault="00543FA2" w:rsidP="00543FA2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выходных, праздничных и предпраздничных днях должны быть подтянуты из производственного календаря</w:t>
      </w:r>
    </w:p>
    <w:p w:rsidR="00543FA2" w:rsidRDefault="00543FA2" w:rsidP="00543FA2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Проставление дежурств должно быть через левый клик с одновременным отображением длительности дежурства</w:t>
      </w:r>
    </w:p>
    <w:p w:rsidR="00543FA2" w:rsidRDefault="00543FA2" w:rsidP="00543FA2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правый клик в обоих формах должна быть возможность проставления альтернативных значений (отпуск оплачиваемый, отпуск неоплачиваемый, лист нетрудоспособности, сверхурочная работа, отпуск по беременности и родам, </w:t>
      </w:r>
      <w:r w:rsidR="00731F5A">
        <w:rPr>
          <w:rFonts w:ascii="Times New Roman" w:hAnsi="Times New Roman" w:cs="Times New Roman"/>
          <w:sz w:val="24"/>
          <w:szCs w:val="24"/>
        </w:rPr>
        <w:t>может что-то еще)</w:t>
      </w:r>
    </w:p>
    <w:p w:rsidR="003952AA" w:rsidRPr="003952AA" w:rsidRDefault="003952AA" w:rsidP="003952AA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автоматического составления графика дежурств (подробный алгоритм чуть позже сделаю)</w:t>
      </w:r>
    </w:p>
    <w:p w:rsidR="00731F5A" w:rsidRDefault="00731F5A" w:rsidP="00731F5A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этих форм должно автоматически отображаться оставшееся количество часов, которые можно проставить сотруднику исходя из его трудоустройства и предусмотренного объема работы в соответствии с графиком</w:t>
      </w:r>
    </w:p>
    <w:p w:rsidR="00731F5A" w:rsidRDefault="00731F5A" w:rsidP="00731F5A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 быть предусмотрена возможность увеличения объема выполняемой работы в пределах возможного (0,5 → 0,75)</w:t>
      </w:r>
      <w:r w:rsidR="00354C4C">
        <w:rPr>
          <w:rFonts w:ascii="Times New Roman" w:hAnsi="Times New Roman" w:cs="Times New Roman"/>
          <w:sz w:val="24"/>
          <w:szCs w:val="24"/>
        </w:rPr>
        <w:t xml:space="preserve"> и уменьшения объема выполняемой работы (0,5 → 0,25); если в учреждении приняты более гибкая работа с объемом выполняемой работы (шаг ставки не 0,25, а 0,1), то это должно быть предусмотрено в общих настройках</w:t>
      </w:r>
    </w:p>
    <w:p w:rsidR="00354C4C" w:rsidRDefault="00354C4C" w:rsidP="00731F5A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Отображение общего количества выработанных ставок (исходя из запланированного отработанного времени) и сравнение с предусмотренным количеством в штатном расписании</w:t>
      </w:r>
    </w:p>
    <w:p w:rsidR="00354C4C" w:rsidRDefault="00354C4C" w:rsidP="00731F5A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заведующего отделением должна быть возможность оперативного изменения штатного расписания (если отдел кадров тупит) с подсветкой этого в модуле «отдел кадров» и последующим утверждением этого изменения отделом кадров</w:t>
      </w:r>
    </w:p>
    <w:p w:rsidR="00514204" w:rsidRPr="00514204" w:rsidRDefault="00D36340" w:rsidP="0051420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04">
        <w:rPr>
          <w:rFonts w:ascii="Times New Roman" w:hAnsi="Times New Roman" w:cs="Times New Roman"/>
          <w:sz w:val="24"/>
          <w:szCs w:val="24"/>
        </w:rPr>
        <w:t>Доступ к отчету по кадровым перестановкам на планируемый месяц</w:t>
      </w:r>
      <w:r w:rsidR="00514204" w:rsidRPr="00514204">
        <w:rPr>
          <w:rFonts w:ascii="Times New Roman" w:hAnsi="Times New Roman" w:cs="Times New Roman"/>
          <w:sz w:val="24"/>
          <w:szCs w:val="24"/>
        </w:rPr>
        <w:t xml:space="preserve"> - н</w:t>
      </w:r>
      <w:r w:rsidRPr="00514204">
        <w:rPr>
          <w:rFonts w:ascii="Times New Roman" w:hAnsi="Times New Roman" w:cs="Times New Roman"/>
          <w:sz w:val="24"/>
          <w:szCs w:val="24"/>
        </w:rPr>
        <w:t xml:space="preserve">а основании сравнения информации из </w:t>
      </w:r>
      <w:r w:rsidR="00514204" w:rsidRPr="00514204">
        <w:rPr>
          <w:rFonts w:ascii="Times New Roman" w:hAnsi="Times New Roman" w:cs="Times New Roman"/>
          <w:sz w:val="24"/>
          <w:szCs w:val="24"/>
        </w:rPr>
        <w:t>сформированного графика</w:t>
      </w:r>
      <w:r w:rsidRPr="00514204">
        <w:rPr>
          <w:rFonts w:ascii="Times New Roman" w:hAnsi="Times New Roman" w:cs="Times New Roman"/>
          <w:sz w:val="24"/>
          <w:szCs w:val="24"/>
        </w:rPr>
        <w:t xml:space="preserve"> с информацией об устроенных сотрудниках </w:t>
      </w:r>
      <w:r w:rsidR="00514204" w:rsidRPr="00514204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14204">
        <w:rPr>
          <w:rFonts w:ascii="Times New Roman" w:hAnsi="Times New Roman" w:cs="Times New Roman"/>
          <w:sz w:val="24"/>
          <w:szCs w:val="24"/>
        </w:rPr>
        <w:t>формировать</w:t>
      </w:r>
      <w:r w:rsidR="00514204" w:rsidRPr="00514204">
        <w:rPr>
          <w:rFonts w:ascii="Times New Roman" w:hAnsi="Times New Roman" w:cs="Times New Roman"/>
          <w:sz w:val="24"/>
          <w:szCs w:val="24"/>
        </w:rPr>
        <w:t>ся</w:t>
      </w:r>
      <w:r w:rsidRPr="00514204">
        <w:rPr>
          <w:rFonts w:ascii="Times New Roman" w:hAnsi="Times New Roman" w:cs="Times New Roman"/>
          <w:sz w:val="24"/>
          <w:szCs w:val="24"/>
        </w:rPr>
        <w:t xml:space="preserve"> отчет по кадровым перестановкам на планируемый месяц</w:t>
      </w:r>
      <w:r w:rsidR="00514204" w:rsidRPr="00514204">
        <w:rPr>
          <w:rFonts w:ascii="Times New Roman" w:hAnsi="Times New Roman" w:cs="Times New Roman"/>
          <w:sz w:val="24"/>
          <w:szCs w:val="24"/>
        </w:rPr>
        <w:t xml:space="preserve"> (</w:t>
      </w:r>
      <w:r w:rsidRPr="00514204">
        <w:rPr>
          <w:rFonts w:ascii="Times New Roman" w:hAnsi="Times New Roman" w:cs="Times New Roman"/>
          <w:sz w:val="24"/>
          <w:szCs w:val="24"/>
        </w:rPr>
        <w:t xml:space="preserve">этот отчет должен быть </w:t>
      </w:r>
      <w:r w:rsidRPr="00514204">
        <w:rPr>
          <w:rFonts w:ascii="Times New Roman" w:hAnsi="Times New Roman" w:cs="Times New Roman"/>
          <w:sz w:val="24"/>
          <w:szCs w:val="24"/>
        </w:rPr>
        <w:lastRenderedPageBreak/>
        <w:t>доступен кадровой службе, экономической службе и заведующим отделениям</w:t>
      </w:r>
      <w:r w:rsidR="00514204" w:rsidRPr="00514204">
        <w:rPr>
          <w:rFonts w:ascii="Times New Roman" w:hAnsi="Times New Roman" w:cs="Times New Roman"/>
          <w:sz w:val="24"/>
          <w:szCs w:val="24"/>
        </w:rPr>
        <w:t>); пример смотри в конце раздела</w:t>
      </w:r>
    </w:p>
    <w:p w:rsidR="00514204" w:rsidRPr="00514204" w:rsidRDefault="00514204" w:rsidP="0051420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204">
        <w:rPr>
          <w:rFonts w:ascii="Times New Roman" w:hAnsi="Times New Roman" w:cs="Times New Roman"/>
          <w:sz w:val="24"/>
          <w:szCs w:val="24"/>
        </w:rPr>
        <w:t xml:space="preserve">На основании отчета о кадровых перестановках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514204"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14204">
        <w:rPr>
          <w:rFonts w:ascii="Times New Roman" w:hAnsi="Times New Roman" w:cs="Times New Roman"/>
          <w:sz w:val="24"/>
          <w:szCs w:val="24"/>
        </w:rPr>
        <w:t xml:space="preserve"> шаблоны заявлений по каждому сотруднику, по которому требуется изменение объема ставки (в том числе увольнение или прием на работу)</w:t>
      </w:r>
    </w:p>
    <w:p w:rsidR="00514204" w:rsidRPr="00514204" w:rsidRDefault="00514204" w:rsidP="0051420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20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заполненного графика</w:t>
      </w:r>
      <w:r w:rsidRPr="0051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514204"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14204">
        <w:rPr>
          <w:rFonts w:ascii="Times New Roman" w:hAnsi="Times New Roman" w:cs="Times New Roman"/>
          <w:sz w:val="24"/>
          <w:szCs w:val="24"/>
        </w:rPr>
        <w:t xml:space="preserve"> печатн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04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 xml:space="preserve">а графика для отделения (в удобном врачам формате), печатная форма </w:t>
      </w:r>
      <w:r w:rsidRPr="00514204">
        <w:rPr>
          <w:rFonts w:ascii="Times New Roman" w:hAnsi="Times New Roman" w:cs="Times New Roman"/>
          <w:sz w:val="24"/>
          <w:szCs w:val="24"/>
        </w:rPr>
        <w:t xml:space="preserve">предварительного графика (в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Pr="00514204">
        <w:rPr>
          <w:rFonts w:ascii="Times New Roman" w:hAnsi="Times New Roman" w:cs="Times New Roman"/>
          <w:sz w:val="24"/>
          <w:szCs w:val="24"/>
        </w:rPr>
        <w:t>требованиями по его оформлению).</w:t>
      </w:r>
    </w:p>
    <w:p w:rsidR="00514204" w:rsidRPr="00514204" w:rsidRDefault="00514204" w:rsidP="00514204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20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заполненного графика</w:t>
      </w:r>
      <w:r w:rsidRPr="00514204">
        <w:rPr>
          <w:rFonts w:ascii="Times New Roman" w:hAnsi="Times New Roman" w:cs="Times New Roman"/>
          <w:sz w:val="24"/>
          <w:szCs w:val="24"/>
        </w:rPr>
        <w:t xml:space="preserve"> и проведенных кадровых перестановок </w:t>
      </w:r>
      <w:r w:rsidR="00CF1C60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514204">
        <w:rPr>
          <w:rFonts w:ascii="Times New Roman" w:hAnsi="Times New Roman" w:cs="Times New Roman"/>
          <w:sz w:val="24"/>
          <w:szCs w:val="24"/>
        </w:rPr>
        <w:t>формировать</w:t>
      </w:r>
      <w:r w:rsidR="00CF1C60">
        <w:rPr>
          <w:rFonts w:ascii="Times New Roman" w:hAnsi="Times New Roman" w:cs="Times New Roman"/>
          <w:sz w:val="24"/>
          <w:szCs w:val="24"/>
        </w:rPr>
        <w:t>ся</w:t>
      </w:r>
      <w:r w:rsidRPr="00514204">
        <w:rPr>
          <w:rFonts w:ascii="Times New Roman" w:hAnsi="Times New Roman" w:cs="Times New Roman"/>
          <w:sz w:val="24"/>
          <w:szCs w:val="24"/>
        </w:rPr>
        <w:t xml:space="preserve"> окончательную печатную форму табеля на оплату в соответствии с </w:t>
      </w:r>
      <w:r w:rsidR="00CF1C60">
        <w:rPr>
          <w:rFonts w:ascii="Times New Roman" w:hAnsi="Times New Roman" w:cs="Times New Roman"/>
          <w:sz w:val="24"/>
          <w:szCs w:val="24"/>
        </w:rPr>
        <w:t>локальными</w:t>
      </w:r>
      <w:r w:rsidRPr="00514204">
        <w:rPr>
          <w:rFonts w:ascii="Times New Roman" w:hAnsi="Times New Roman" w:cs="Times New Roman"/>
          <w:sz w:val="24"/>
          <w:szCs w:val="24"/>
        </w:rPr>
        <w:t xml:space="preserve"> требованиями по его оформлению (формирование ее доступно только после проведения всех необходимых кадровых перестановок</w:t>
      </w:r>
      <w:r w:rsidR="00CF1C60">
        <w:rPr>
          <w:rFonts w:ascii="Times New Roman" w:hAnsi="Times New Roman" w:cs="Times New Roman"/>
          <w:sz w:val="24"/>
          <w:szCs w:val="24"/>
        </w:rPr>
        <w:t xml:space="preserve"> и проверки экономическим отделом</w:t>
      </w:r>
      <w:r w:rsidRPr="00514204">
        <w:rPr>
          <w:rFonts w:ascii="Times New Roman" w:hAnsi="Times New Roman" w:cs="Times New Roman"/>
          <w:sz w:val="24"/>
          <w:szCs w:val="24"/>
        </w:rPr>
        <w:t>)</w:t>
      </w:r>
    </w:p>
    <w:p w:rsidR="001B6CD1" w:rsidRPr="008C410E" w:rsidRDefault="001B6CD1" w:rsidP="008C4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4204">
        <w:rPr>
          <w:rFonts w:ascii="Times New Roman" w:hAnsi="Times New Roman" w:cs="Times New Roman"/>
          <w:sz w:val="24"/>
          <w:szCs w:val="24"/>
          <w:u w:val="single"/>
        </w:rPr>
        <w:t>Модуль «Старшая медсестра»</w:t>
      </w:r>
      <w:r w:rsidR="00354C4C">
        <w:rPr>
          <w:rFonts w:ascii="Times New Roman" w:hAnsi="Times New Roman" w:cs="Times New Roman"/>
          <w:sz w:val="24"/>
          <w:szCs w:val="24"/>
        </w:rPr>
        <w:t xml:space="preserve"> - работа с медсестрами (средний медперсонал), </w:t>
      </w:r>
      <w:r w:rsidR="00D36340">
        <w:rPr>
          <w:rFonts w:ascii="Times New Roman" w:hAnsi="Times New Roman" w:cs="Times New Roman"/>
          <w:sz w:val="24"/>
          <w:szCs w:val="24"/>
        </w:rPr>
        <w:t xml:space="preserve">младшими медицинскими сестрами (младший медперсонал), санитарками (?), </w:t>
      </w:r>
      <w:r w:rsidR="00354C4C">
        <w:rPr>
          <w:rFonts w:ascii="Times New Roman" w:hAnsi="Times New Roman" w:cs="Times New Roman"/>
          <w:sz w:val="24"/>
          <w:szCs w:val="24"/>
        </w:rPr>
        <w:t>дезинфекторами (младший медперсонал), нянями, уборщиками, буфетчиками</w:t>
      </w:r>
      <w:r w:rsidR="00D36340">
        <w:rPr>
          <w:rFonts w:ascii="Times New Roman" w:hAnsi="Times New Roman" w:cs="Times New Roman"/>
          <w:sz w:val="24"/>
          <w:szCs w:val="24"/>
        </w:rPr>
        <w:t xml:space="preserve"> – доступность конкретных форм должна определяться штатным расписанием конкретного отделения</w:t>
      </w:r>
      <w:r w:rsidR="003952AA">
        <w:rPr>
          <w:rFonts w:ascii="Times New Roman" w:hAnsi="Times New Roman" w:cs="Times New Roman"/>
          <w:sz w:val="24"/>
          <w:szCs w:val="24"/>
        </w:rPr>
        <w:t>; функционал по каждому виду персонала аналогичен модулю «заведующий отделением».</w:t>
      </w:r>
    </w:p>
    <w:p w:rsidR="001B6CD1" w:rsidRPr="00514204" w:rsidRDefault="001B6CD1" w:rsidP="008C4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14204">
        <w:rPr>
          <w:rFonts w:ascii="Times New Roman" w:hAnsi="Times New Roman" w:cs="Times New Roman"/>
          <w:sz w:val="24"/>
          <w:szCs w:val="24"/>
          <w:u w:val="single"/>
        </w:rPr>
        <w:t>Модуль «Отдел кадров»</w:t>
      </w:r>
    </w:p>
    <w:p w:rsidR="00D209D7" w:rsidRDefault="00D209D7" w:rsidP="00D209D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основных работников (медицинский персонал) – общий лимит трудоустройства 2,0 ставки</w:t>
      </w:r>
    </w:p>
    <w:p w:rsidR="00D209D7" w:rsidRDefault="00D209D7" w:rsidP="00D209D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основных работников (немедицинский персонал) – общий лимит трудоустройства 1,5 ставки</w:t>
      </w:r>
    </w:p>
    <w:p w:rsidR="00D209D7" w:rsidRDefault="00D209D7" w:rsidP="00D209D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внешних совместителей – лимит трудоустройства 1,0 ставки (медицинский персонал) и 0,5 ставки (немедицинский персонал)</w:t>
      </w:r>
    </w:p>
    <w:p w:rsidR="00354C4C" w:rsidRDefault="00354C4C" w:rsidP="00D209D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штатного расписания</w:t>
      </w:r>
    </w:p>
    <w:p w:rsidR="00CF1C60" w:rsidRPr="008C410E" w:rsidRDefault="00CF1C60" w:rsidP="00D209D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отчету по кадровым перестановкам и трудоустройство сотрудников в соответствии с планируемыми кадровыми перестановками</w:t>
      </w:r>
    </w:p>
    <w:p w:rsidR="001B6CD1" w:rsidRDefault="001B6CD1" w:rsidP="008C4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14204">
        <w:rPr>
          <w:rFonts w:ascii="Times New Roman" w:hAnsi="Times New Roman" w:cs="Times New Roman"/>
          <w:sz w:val="24"/>
          <w:szCs w:val="24"/>
          <w:u w:val="single"/>
        </w:rPr>
        <w:t>Модуль «Экономический отдел»</w:t>
      </w:r>
    </w:p>
    <w:p w:rsidR="00CF1C60" w:rsidRPr="00CF1C60" w:rsidRDefault="00CF1C60" w:rsidP="00CF1C60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Доступ к отчету по кадровым перестановкам</w:t>
      </w:r>
    </w:p>
    <w:p w:rsidR="00CF1C60" w:rsidRPr="00CF1C60" w:rsidRDefault="00CF1C60" w:rsidP="00CF1C60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Проверка предварительного графика (сформирован в соответствии с локальными требованиями) и импорт его в 1С</w:t>
      </w:r>
    </w:p>
    <w:p w:rsidR="00CF1C60" w:rsidRPr="00CF1C60" w:rsidRDefault="00CF1C60" w:rsidP="00CF1C60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Проверка табеля на оплату (сформирован в соответствии с локальными требованиями) и импорт его в 1С</w:t>
      </w:r>
    </w:p>
    <w:p w:rsidR="00CF1C60" w:rsidRPr="00CF1C60" w:rsidRDefault="00CF1C60" w:rsidP="00CF1C60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Учет переработок в соответствии с принятой в учреждении методикой (помесячный или поквартальный учет</w:t>
      </w:r>
      <w:r w:rsidR="00715451">
        <w:rPr>
          <w:rFonts w:ascii="Times New Roman" w:hAnsi="Times New Roman" w:cs="Times New Roman"/>
          <w:sz w:val="24"/>
          <w:szCs w:val="24"/>
        </w:rPr>
        <w:t>; должно быть учтено в общих настройках) и формирование необходимых печатных документов (служебная записка)</w:t>
      </w:r>
    </w:p>
    <w:p w:rsidR="00514204" w:rsidRDefault="00CF1C60" w:rsidP="0051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204" w:rsidRPr="00514204" w:rsidRDefault="00514204" w:rsidP="00514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04">
        <w:rPr>
          <w:rFonts w:ascii="Times New Roman" w:hAnsi="Times New Roman" w:cs="Times New Roman"/>
          <w:b/>
          <w:sz w:val="24"/>
          <w:szCs w:val="24"/>
        </w:rPr>
        <w:t>Отчет по кадровым перестановкам на планируемый месяц</w:t>
      </w:r>
      <w:r w:rsidR="00B964A4">
        <w:rPr>
          <w:rFonts w:ascii="Times New Roman" w:hAnsi="Times New Roman" w:cs="Times New Roman"/>
          <w:b/>
          <w:sz w:val="24"/>
          <w:szCs w:val="24"/>
        </w:rPr>
        <w:t xml:space="preserve"> по такому-то отделению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8"/>
        <w:gridCol w:w="1799"/>
        <w:gridCol w:w="1448"/>
        <w:gridCol w:w="1448"/>
        <w:gridCol w:w="1449"/>
        <w:gridCol w:w="1594"/>
      </w:tblGrid>
      <w:tr w:rsidR="00514204" w:rsidRPr="000D1D67" w:rsidTr="007F1BBD">
        <w:trPr>
          <w:cantSplit/>
          <w:trHeight w:val="2093"/>
        </w:trPr>
        <w:tc>
          <w:tcPr>
            <w:tcW w:w="161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14204" w:rsidRPr="000D1D67" w:rsidRDefault="00514204" w:rsidP="007F1BB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14204" w:rsidRPr="000D1D67" w:rsidRDefault="00514204" w:rsidP="007F1BB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14204" w:rsidRPr="000D1D67" w:rsidRDefault="00514204" w:rsidP="007F1BB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14204" w:rsidRPr="000D1D67" w:rsidRDefault="00514204" w:rsidP="007F1BB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b/>
                <w:sz w:val="24"/>
                <w:szCs w:val="24"/>
              </w:rPr>
              <w:t>Имеющееся трудоустройство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14204" w:rsidRPr="000D1D67" w:rsidRDefault="00514204" w:rsidP="007F1BB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трудоустройство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514204" w:rsidRPr="000D1D67" w:rsidRDefault="00514204" w:rsidP="007F1BB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</w:tr>
      <w:tr w:rsidR="00514204" w:rsidRPr="000D1D67" w:rsidTr="007F1BBD">
        <w:tc>
          <w:tcPr>
            <w:tcW w:w="161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Иванов И.И.</w:t>
            </w:r>
          </w:p>
        </w:tc>
        <w:tc>
          <w:tcPr>
            <w:tcW w:w="179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Внутренний совместитель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01.10.2021 - 30.10.2021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ставки на 0,5</w:t>
            </w:r>
          </w:p>
        </w:tc>
      </w:tr>
      <w:tr w:rsidR="00514204" w:rsidRPr="000D1D67" w:rsidTr="007F1BBD">
        <w:tc>
          <w:tcPr>
            <w:tcW w:w="161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  <w:tc>
          <w:tcPr>
            <w:tcW w:w="179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01.10.2021 - 30.10.2021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ставки на 0,25</w:t>
            </w:r>
          </w:p>
        </w:tc>
      </w:tr>
      <w:tr w:rsidR="00514204" w:rsidRPr="000D1D67" w:rsidTr="007F1BBD">
        <w:tc>
          <w:tcPr>
            <w:tcW w:w="161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Сидоров П.И.</w:t>
            </w:r>
          </w:p>
        </w:tc>
        <w:tc>
          <w:tcPr>
            <w:tcW w:w="179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внутренний совместитель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01.10.2021 - 30.10.2021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 работу на 0,5</w:t>
            </w:r>
          </w:p>
        </w:tc>
      </w:tr>
      <w:tr w:rsidR="00514204" w:rsidRPr="000D1D67" w:rsidTr="007F1BBD">
        <w:tc>
          <w:tcPr>
            <w:tcW w:w="161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Васечкин В.В.</w:t>
            </w:r>
          </w:p>
        </w:tc>
        <w:tc>
          <w:tcPr>
            <w:tcW w:w="179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01.10.2021 - 30.10.2021</w:t>
            </w:r>
          </w:p>
        </w:tc>
        <w:tc>
          <w:tcPr>
            <w:tcW w:w="1448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514204" w:rsidRPr="000D1D67" w:rsidRDefault="00514204" w:rsidP="007F1B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Увольнение</w:t>
            </w:r>
          </w:p>
        </w:tc>
      </w:tr>
    </w:tbl>
    <w:p w:rsidR="00C41644" w:rsidRDefault="00CF1C60">
      <w:pPr>
        <w:rPr>
          <w:rFonts w:ascii="Times New Roman" w:hAnsi="Times New Roman" w:cs="Times New Roman"/>
          <w:sz w:val="24"/>
          <w:szCs w:val="24"/>
        </w:rPr>
      </w:pPr>
      <w:r w:rsidRPr="00CF1C60">
        <w:rPr>
          <w:rFonts w:ascii="Times New Roman" w:hAnsi="Times New Roman" w:cs="Times New Roman"/>
          <w:sz w:val="24"/>
          <w:szCs w:val="24"/>
        </w:rPr>
        <w:t>при расчете выхода за ставку учитывать люфт ±5(</w:t>
      </w:r>
      <w:proofErr w:type="gramStart"/>
      <w:r w:rsidRPr="00CF1C60">
        <w:rPr>
          <w:rFonts w:ascii="Times New Roman" w:hAnsi="Times New Roman" w:cs="Times New Roman"/>
          <w:sz w:val="24"/>
          <w:szCs w:val="24"/>
        </w:rPr>
        <w:t>10)%</w:t>
      </w:r>
      <w:proofErr w:type="gramEnd"/>
      <w:r w:rsidRPr="00CF1C60">
        <w:rPr>
          <w:rFonts w:ascii="Times New Roman" w:hAnsi="Times New Roman" w:cs="Times New Roman"/>
          <w:sz w:val="24"/>
          <w:szCs w:val="24"/>
        </w:rPr>
        <w:t xml:space="preserve"> от нормы часов</w:t>
      </w:r>
    </w:p>
    <w:p w:rsidR="00CF1C60" w:rsidRDefault="00CF1C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54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E01F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8D4666"/>
    <w:multiLevelType w:val="multilevel"/>
    <w:tmpl w:val="0E6A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01162"/>
    <w:multiLevelType w:val="hybridMultilevel"/>
    <w:tmpl w:val="450E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09B3"/>
    <w:multiLevelType w:val="hybridMultilevel"/>
    <w:tmpl w:val="A0E29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B4"/>
    <w:rsid w:val="000F76B4"/>
    <w:rsid w:val="00162301"/>
    <w:rsid w:val="001B6CD1"/>
    <w:rsid w:val="00246146"/>
    <w:rsid w:val="00354C4C"/>
    <w:rsid w:val="003952AA"/>
    <w:rsid w:val="003B4507"/>
    <w:rsid w:val="00514204"/>
    <w:rsid w:val="00543FA2"/>
    <w:rsid w:val="00715451"/>
    <w:rsid w:val="00731F5A"/>
    <w:rsid w:val="008C410E"/>
    <w:rsid w:val="00957B50"/>
    <w:rsid w:val="00A62926"/>
    <w:rsid w:val="00B964A4"/>
    <w:rsid w:val="00C41644"/>
    <w:rsid w:val="00C80ACE"/>
    <w:rsid w:val="00C913B2"/>
    <w:rsid w:val="00CF1C60"/>
    <w:rsid w:val="00D209D7"/>
    <w:rsid w:val="00D36340"/>
    <w:rsid w:val="00E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24504-DACF-4FE5-9660-67036BD6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0E"/>
    <w:pPr>
      <w:ind w:left="720"/>
      <w:contextualSpacing/>
    </w:pPr>
  </w:style>
  <w:style w:type="table" w:styleId="a4">
    <w:name w:val="Table Grid"/>
    <w:basedOn w:val="a1"/>
    <w:uiPriority w:val="59"/>
    <w:rsid w:val="00D363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2023-04-12T12:12:00Z</dcterms:created>
  <dcterms:modified xsi:type="dcterms:W3CDTF">2023-04-12T12:12:00Z</dcterms:modified>
</cp:coreProperties>
</file>