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D620" w14:textId="77777777" w:rsidR="00EA19AD" w:rsidRDefault="00EA19AD" w:rsidP="00EA19AD">
      <w:r>
        <w:t xml:space="preserve">Необходимо настроить выгрузку данных из 1С:Бухгалтерия 3.0 в </w:t>
      </w:r>
      <w:r>
        <w:rPr>
          <w:lang w:val="en-US"/>
        </w:rPr>
        <w:t>Google</w:t>
      </w:r>
      <w:r w:rsidRPr="004159F4">
        <w:t xml:space="preserve"> </w:t>
      </w:r>
      <w:r>
        <w:rPr>
          <w:lang w:val="en-US"/>
        </w:rPr>
        <w:t>Sheets</w:t>
      </w:r>
      <w:r>
        <w:t xml:space="preserve"> для заполнения таблицы.</w:t>
      </w:r>
    </w:p>
    <w:p w14:paraId="142B4559" w14:textId="3142C879" w:rsidR="00EA19AD" w:rsidRDefault="00EA19AD" w:rsidP="00EA19AD">
      <w:r>
        <w:rPr>
          <w:noProof/>
        </w:rPr>
        <w:drawing>
          <wp:inline distT="0" distB="0" distL="0" distR="0" wp14:anchorId="6BEBF62E" wp14:editId="7160FFD0">
            <wp:extent cx="5940425" cy="8439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11E4" w14:textId="72CC7E49" w:rsidR="00EA19AD" w:rsidRDefault="00EA19AD" w:rsidP="00EA19AD">
      <w:r>
        <w:t>Доработку требуется выполнить в расширениях</w:t>
      </w:r>
      <w:r>
        <w:t>.</w:t>
      </w:r>
    </w:p>
    <w:p w14:paraId="76933183" w14:textId="77777777" w:rsidR="00EA19AD" w:rsidRDefault="00EA19AD" w:rsidP="00EA19AD">
      <w:pPr>
        <w:pStyle w:val="11"/>
        <w:tabs>
          <w:tab w:val="clear" w:pos="360"/>
        </w:tabs>
        <w:ind w:left="1004" w:hanging="360"/>
      </w:pPr>
      <w:r>
        <w:t>Справочник «Настройки»</w:t>
      </w:r>
    </w:p>
    <w:p w14:paraId="07DF5DCA" w14:textId="77777777" w:rsidR="00EA19AD" w:rsidRDefault="00EA19AD" w:rsidP="00EA19AD">
      <w:r>
        <w:t xml:space="preserve">Требуется создать справочник «Настройки» для хранения различных дополнительных настроек, в том числе для обработки выгрузки в </w:t>
      </w:r>
      <w:proofErr w:type="spellStart"/>
      <w:r w:rsidRPr="004159F4">
        <w:t>Google</w:t>
      </w:r>
      <w:proofErr w:type="spellEnd"/>
      <w:r w:rsidRPr="004159F4">
        <w:t xml:space="preserve"> </w:t>
      </w:r>
      <w:proofErr w:type="spellStart"/>
      <w:r w:rsidRPr="004159F4">
        <w:t>Sheets</w:t>
      </w:r>
      <w:proofErr w:type="spellEnd"/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6"/>
        <w:gridCol w:w="3120"/>
        <w:gridCol w:w="3099"/>
      </w:tblGrid>
      <w:tr w:rsidR="00EA19AD" w14:paraId="5162F51E" w14:textId="77777777" w:rsidTr="00DE3F25">
        <w:tc>
          <w:tcPr>
            <w:tcW w:w="3560" w:type="dxa"/>
          </w:tcPr>
          <w:p w14:paraId="1F1DC7DB" w14:textId="77777777" w:rsidR="00EA19AD" w:rsidRPr="009B4EED" w:rsidRDefault="00EA19AD" w:rsidP="00DE3F25">
            <w:pPr>
              <w:spacing w:before="120" w:after="120"/>
              <w:jc w:val="center"/>
              <w:rPr>
                <w:b/>
                <w:bCs/>
              </w:rPr>
            </w:pPr>
            <w:r w:rsidRPr="009B4EED">
              <w:rPr>
                <w:b/>
                <w:bCs/>
              </w:rPr>
              <w:t>Наименование</w:t>
            </w:r>
          </w:p>
        </w:tc>
        <w:tc>
          <w:tcPr>
            <w:tcW w:w="3561" w:type="dxa"/>
          </w:tcPr>
          <w:p w14:paraId="5488DC3F" w14:textId="77777777" w:rsidR="00EA19AD" w:rsidRPr="009B4EED" w:rsidRDefault="00EA19AD" w:rsidP="00DE3F25">
            <w:pPr>
              <w:spacing w:before="120" w:after="120"/>
              <w:jc w:val="center"/>
              <w:rPr>
                <w:b/>
                <w:bCs/>
              </w:rPr>
            </w:pPr>
            <w:r w:rsidRPr="009B4EED">
              <w:rPr>
                <w:b/>
                <w:bCs/>
              </w:rPr>
              <w:t>Тип</w:t>
            </w:r>
          </w:p>
        </w:tc>
        <w:tc>
          <w:tcPr>
            <w:tcW w:w="3561" w:type="dxa"/>
          </w:tcPr>
          <w:p w14:paraId="217645DD" w14:textId="77777777" w:rsidR="00EA19AD" w:rsidRPr="009B4EED" w:rsidRDefault="00EA19AD" w:rsidP="00DE3F25">
            <w:pPr>
              <w:spacing w:before="120" w:after="120"/>
              <w:jc w:val="center"/>
              <w:rPr>
                <w:b/>
                <w:bCs/>
              </w:rPr>
            </w:pPr>
            <w:r w:rsidRPr="009B4EED">
              <w:rPr>
                <w:b/>
                <w:bCs/>
              </w:rPr>
              <w:t>Комментарий</w:t>
            </w:r>
          </w:p>
        </w:tc>
      </w:tr>
      <w:tr w:rsidR="00EA19AD" w14:paraId="351A024D" w14:textId="77777777" w:rsidTr="00DE3F25">
        <w:tc>
          <w:tcPr>
            <w:tcW w:w="3560" w:type="dxa"/>
          </w:tcPr>
          <w:p w14:paraId="5C6264D3" w14:textId="77777777" w:rsidR="00EA19AD" w:rsidRDefault="00EA19AD" w:rsidP="00DE3F25">
            <w:pPr>
              <w:spacing w:before="120" w:after="120"/>
            </w:pPr>
            <w:r>
              <w:t>Значение</w:t>
            </w:r>
          </w:p>
        </w:tc>
        <w:tc>
          <w:tcPr>
            <w:tcW w:w="3561" w:type="dxa"/>
          </w:tcPr>
          <w:p w14:paraId="45C2E631" w14:textId="77777777" w:rsidR="00EA19AD" w:rsidRDefault="00EA19AD" w:rsidP="00DE3F25">
            <w:pPr>
              <w:spacing w:before="120" w:after="120"/>
            </w:pPr>
            <w:r>
              <w:t>Составной тип, дополняется по мере необходимости</w:t>
            </w:r>
          </w:p>
        </w:tc>
        <w:tc>
          <w:tcPr>
            <w:tcW w:w="3561" w:type="dxa"/>
          </w:tcPr>
          <w:p w14:paraId="6105C316" w14:textId="77777777" w:rsidR="00EA19AD" w:rsidRDefault="00EA19AD" w:rsidP="00DE3F25">
            <w:pPr>
              <w:spacing w:before="120" w:after="120"/>
            </w:pPr>
          </w:p>
        </w:tc>
      </w:tr>
      <w:tr w:rsidR="00EA19AD" w14:paraId="5042D59A" w14:textId="77777777" w:rsidTr="00DE3F25">
        <w:tc>
          <w:tcPr>
            <w:tcW w:w="3560" w:type="dxa"/>
          </w:tcPr>
          <w:p w14:paraId="41D71F9C" w14:textId="77777777" w:rsidR="00EA19AD" w:rsidRPr="009B4EED" w:rsidRDefault="00EA19AD" w:rsidP="00DE3F25">
            <w:pPr>
              <w:spacing w:before="120" w:after="120"/>
              <w:rPr>
                <w:i/>
                <w:iCs/>
              </w:rPr>
            </w:pPr>
            <w:r w:rsidRPr="009B4EED">
              <w:rPr>
                <w:i/>
                <w:iCs/>
              </w:rPr>
              <w:t>Табличная часть «Значения»</w:t>
            </w:r>
          </w:p>
        </w:tc>
        <w:tc>
          <w:tcPr>
            <w:tcW w:w="3561" w:type="dxa"/>
          </w:tcPr>
          <w:p w14:paraId="74E48321" w14:textId="77777777" w:rsidR="00EA19AD" w:rsidRPr="009B4EED" w:rsidRDefault="00EA19AD" w:rsidP="00DE3F25">
            <w:pPr>
              <w:spacing w:before="120" w:after="120"/>
              <w:rPr>
                <w:i/>
                <w:iCs/>
              </w:rPr>
            </w:pPr>
          </w:p>
        </w:tc>
        <w:tc>
          <w:tcPr>
            <w:tcW w:w="3561" w:type="dxa"/>
          </w:tcPr>
          <w:p w14:paraId="7D87728F" w14:textId="77777777" w:rsidR="00EA19AD" w:rsidRDefault="00EA19AD" w:rsidP="00DE3F25">
            <w:pPr>
              <w:spacing w:before="120" w:after="120"/>
            </w:pPr>
          </w:p>
        </w:tc>
      </w:tr>
      <w:tr w:rsidR="00EA19AD" w14:paraId="6E2E2D31" w14:textId="77777777" w:rsidTr="00DE3F25">
        <w:tc>
          <w:tcPr>
            <w:tcW w:w="3560" w:type="dxa"/>
          </w:tcPr>
          <w:p w14:paraId="2F096650" w14:textId="77777777" w:rsidR="00EA19AD" w:rsidRDefault="00EA19AD" w:rsidP="00DE3F25">
            <w:pPr>
              <w:spacing w:before="120" w:after="120"/>
            </w:pPr>
            <w:r>
              <w:t>Параметр</w:t>
            </w:r>
          </w:p>
        </w:tc>
        <w:tc>
          <w:tcPr>
            <w:tcW w:w="3561" w:type="dxa"/>
          </w:tcPr>
          <w:p w14:paraId="16A6DE16" w14:textId="77777777" w:rsidR="00EA19AD" w:rsidRDefault="00EA19AD" w:rsidP="00DE3F25">
            <w:pPr>
              <w:spacing w:before="120" w:after="120"/>
            </w:pPr>
            <w:r>
              <w:t>Составной тип, дополняется по мере необходимости</w:t>
            </w:r>
          </w:p>
        </w:tc>
        <w:tc>
          <w:tcPr>
            <w:tcW w:w="3561" w:type="dxa"/>
          </w:tcPr>
          <w:p w14:paraId="1AA2AF5C" w14:textId="77777777" w:rsidR="00EA19AD" w:rsidRDefault="00EA19AD" w:rsidP="00DE3F25">
            <w:pPr>
              <w:spacing w:before="120" w:after="120"/>
            </w:pPr>
          </w:p>
        </w:tc>
      </w:tr>
      <w:tr w:rsidR="00EA19AD" w14:paraId="2A070E83" w14:textId="77777777" w:rsidTr="00DE3F25">
        <w:tc>
          <w:tcPr>
            <w:tcW w:w="3560" w:type="dxa"/>
          </w:tcPr>
          <w:p w14:paraId="7C88A9A8" w14:textId="77777777" w:rsidR="00EA19AD" w:rsidRDefault="00EA19AD" w:rsidP="00DE3F25">
            <w:pPr>
              <w:spacing w:before="120" w:after="120"/>
            </w:pPr>
            <w:r>
              <w:t>Значение</w:t>
            </w:r>
          </w:p>
        </w:tc>
        <w:tc>
          <w:tcPr>
            <w:tcW w:w="3561" w:type="dxa"/>
          </w:tcPr>
          <w:p w14:paraId="21E191C9" w14:textId="77777777" w:rsidR="00EA19AD" w:rsidRDefault="00EA19AD" w:rsidP="00DE3F25">
            <w:pPr>
              <w:spacing w:before="120" w:after="120"/>
            </w:pPr>
            <w:r>
              <w:t>Составной тип, дополняется по мере необходимости</w:t>
            </w:r>
          </w:p>
        </w:tc>
        <w:tc>
          <w:tcPr>
            <w:tcW w:w="3561" w:type="dxa"/>
          </w:tcPr>
          <w:p w14:paraId="65A29A51" w14:textId="77777777" w:rsidR="00EA19AD" w:rsidRDefault="00EA19AD" w:rsidP="00DE3F25">
            <w:pPr>
              <w:spacing w:before="120" w:after="120"/>
            </w:pPr>
          </w:p>
        </w:tc>
      </w:tr>
    </w:tbl>
    <w:p w14:paraId="6BC47F72" w14:textId="77777777" w:rsidR="00EA19AD" w:rsidRDefault="00EA19AD" w:rsidP="00EA19AD"/>
    <w:p w14:paraId="6C5A19AB" w14:textId="2A159DEC" w:rsidR="00EA19AD" w:rsidRDefault="00EA19AD" w:rsidP="00EA19AD">
      <w:r>
        <w:t>В справочнике следует создать предопределенные элементы для хранения следующих данных:</w:t>
      </w:r>
    </w:p>
    <w:p w14:paraId="387FF329" w14:textId="77777777" w:rsidR="00EA19AD" w:rsidRPr="00EA19AD" w:rsidRDefault="00EA19AD" w:rsidP="00EA19AD">
      <w:pPr>
        <w:numPr>
          <w:ilvl w:val="0"/>
          <w:numId w:val="5"/>
        </w:numPr>
        <w:tabs>
          <w:tab w:val="clear" w:pos="2130"/>
        </w:tabs>
        <w:ind w:left="714" w:hanging="357"/>
        <w:contextualSpacing/>
      </w:pPr>
      <w:r>
        <w:t xml:space="preserve">Все необходимое для подключения к </w:t>
      </w:r>
      <w:r w:rsidRPr="009B4EED">
        <w:rPr>
          <w:lang w:val="en-US"/>
        </w:rPr>
        <w:t>Google</w:t>
      </w:r>
      <w:r w:rsidRPr="00EA19AD">
        <w:t xml:space="preserve"> </w:t>
      </w:r>
      <w:r w:rsidRPr="009B4EED">
        <w:rPr>
          <w:lang w:val="en-US"/>
        </w:rPr>
        <w:t>Sheets</w:t>
      </w:r>
    </w:p>
    <w:p w14:paraId="5797ACA1" w14:textId="77777777" w:rsidR="00EA19AD" w:rsidRPr="001A5BEA" w:rsidRDefault="00EA19AD" w:rsidP="00EA19AD">
      <w:pPr>
        <w:numPr>
          <w:ilvl w:val="1"/>
          <w:numId w:val="5"/>
        </w:numPr>
        <w:tabs>
          <w:tab w:val="clear" w:pos="2130"/>
        </w:tabs>
        <w:contextualSpacing/>
        <w:rPr>
          <w:lang w:val="en-US"/>
        </w:rPr>
      </w:pPr>
      <w:r w:rsidRPr="009B4EED">
        <w:rPr>
          <w:lang w:val="en-US"/>
        </w:rPr>
        <w:t xml:space="preserve">Client id </w:t>
      </w:r>
      <w:r>
        <w:t>для</w:t>
      </w:r>
      <w:r w:rsidRPr="001A5BEA">
        <w:rPr>
          <w:lang w:val="en-US"/>
        </w:rPr>
        <w:t xml:space="preserve"> </w:t>
      </w:r>
      <w:r w:rsidRPr="009B4EED">
        <w:rPr>
          <w:lang w:val="en-US"/>
        </w:rPr>
        <w:t>Google</w:t>
      </w:r>
      <w:r w:rsidRPr="001A5BEA">
        <w:rPr>
          <w:lang w:val="en-US"/>
        </w:rPr>
        <w:t xml:space="preserve"> </w:t>
      </w:r>
      <w:r w:rsidRPr="009B4EED">
        <w:rPr>
          <w:lang w:val="en-US"/>
        </w:rPr>
        <w:t>Sheets</w:t>
      </w:r>
    </w:p>
    <w:p w14:paraId="70C691E6" w14:textId="77777777" w:rsidR="00EA19AD" w:rsidRDefault="00EA19AD" w:rsidP="00EA19AD">
      <w:pPr>
        <w:numPr>
          <w:ilvl w:val="1"/>
          <w:numId w:val="5"/>
        </w:numPr>
        <w:tabs>
          <w:tab w:val="clear" w:pos="2130"/>
        </w:tabs>
        <w:contextualSpacing/>
        <w:rPr>
          <w:lang w:val="en-US"/>
        </w:rPr>
      </w:pPr>
      <w:r w:rsidRPr="009B4EED">
        <w:rPr>
          <w:lang w:val="en-US"/>
        </w:rPr>
        <w:t xml:space="preserve">Client secret </w:t>
      </w:r>
      <w:proofErr w:type="spellStart"/>
      <w:r w:rsidRPr="009B4EED">
        <w:rPr>
          <w:lang w:val="en-US"/>
        </w:rPr>
        <w:t>для</w:t>
      </w:r>
      <w:proofErr w:type="spellEnd"/>
      <w:r w:rsidRPr="009B4EED">
        <w:rPr>
          <w:lang w:val="en-US"/>
        </w:rPr>
        <w:t xml:space="preserve"> Google Sheets</w:t>
      </w:r>
    </w:p>
    <w:p w14:paraId="0CD81699" w14:textId="77777777" w:rsidR="00EA19AD" w:rsidRDefault="00EA19AD" w:rsidP="00EA19AD">
      <w:pPr>
        <w:numPr>
          <w:ilvl w:val="1"/>
          <w:numId w:val="5"/>
        </w:numPr>
        <w:tabs>
          <w:tab w:val="clear" w:pos="2130"/>
        </w:tabs>
        <w:contextualSpacing/>
        <w:rPr>
          <w:lang w:val="en-US"/>
        </w:rPr>
      </w:pPr>
      <w:r>
        <w:t xml:space="preserve">Наименование таблицы </w:t>
      </w:r>
      <w:r w:rsidRPr="009B4EED">
        <w:rPr>
          <w:lang w:val="en-US"/>
        </w:rPr>
        <w:t>Google Sheets</w:t>
      </w:r>
    </w:p>
    <w:p w14:paraId="58E7B0BD" w14:textId="74265278" w:rsidR="00EA19AD" w:rsidRPr="00F62269" w:rsidRDefault="00EA19AD" w:rsidP="00EA19AD">
      <w:pPr>
        <w:numPr>
          <w:ilvl w:val="1"/>
          <w:numId w:val="5"/>
        </w:numPr>
        <w:tabs>
          <w:tab w:val="clear" w:pos="2130"/>
        </w:tabs>
        <w:contextualSpacing/>
      </w:pPr>
      <w:r>
        <w:t xml:space="preserve">Наименование листа </w:t>
      </w:r>
      <w:r w:rsidRPr="009B4EED">
        <w:rPr>
          <w:lang w:val="en-US"/>
        </w:rPr>
        <w:t>Google</w:t>
      </w:r>
      <w:r w:rsidRPr="00F62269">
        <w:t xml:space="preserve"> </w:t>
      </w:r>
      <w:r w:rsidRPr="009B4EED">
        <w:rPr>
          <w:lang w:val="en-US"/>
        </w:rPr>
        <w:t>Sheets</w:t>
      </w:r>
    </w:p>
    <w:p w14:paraId="4B74359A" w14:textId="09F3D4CA" w:rsidR="00EA19AD" w:rsidRDefault="00EA19AD" w:rsidP="00EA19AD">
      <w:pPr>
        <w:numPr>
          <w:ilvl w:val="0"/>
          <w:numId w:val="5"/>
        </w:numPr>
        <w:tabs>
          <w:tab w:val="clear" w:pos="2130"/>
        </w:tabs>
        <w:ind w:left="714" w:hanging="357"/>
        <w:contextualSpacing/>
      </w:pPr>
      <w:r>
        <w:t>Процент на налоги и комиссии</w:t>
      </w:r>
      <w:r>
        <w:t xml:space="preserve"> – потребуется для расчета налогов</w:t>
      </w:r>
    </w:p>
    <w:p w14:paraId="443920D9" w14:textId="77777777" w:rsidR="00EA19AD" w:rsidRDefault="00EA19AD" w:rsidP="00EA19AD">
      <w:pPr>
        <w:numPr>
          <w:ilvl w:val="0"/>
          <w:numId w:val="5"/>
        </w:numPr>
        <w:tabs>
          <w:tab w:val="clear" w:pos="2130"/>
        </w:tabs>
        <w:ind w:left="714" w:hanging="357"/>
        <w:contextualSpacing/>
      </w:pPr>
      <w:r>
        <w:t xml:space="preserve">Настройка столбцов </w:t>
      </w:r>
      <w:r w:rsidRPr="009B4EED">
        <w:rPr>
          <w:lang w:val="en-US"/>
        </w:rPr>
        <w:t>Google</w:t>
      </w:r>
      <w:r w:rsidRPr="001A5BEA">
        <w:t xml:space="preserve"> </w:t>
      </w:r>
      <w:r w:rsidRPr="009B4EED">
        <w:rPr>
          <w:lang w:val="en-US"/>
        </w:rPr>
        <w:t>Sheets</w:t>
      </w:r>
      <w:r>
        <w:t xml:space="preserve"> – табличная часть будет заполнена следующим образом:</w:t>
      </w:r>
    </w:p>
    <w:tbl>
      <w:tblPr>
        <w:tblStyle w:val="a3"/>
        <w:tblW w:w="9081" w:type="dxa"/>
        <w:tblInd w:w="720" w:type="dxa"/>
        <w:tblLook w:val="04A0" w:firstRow="1" w:lastRow="0" w:firstColumn="1" w:lastColumn="0" w:noHBand="0" w:noVBand="1"/>
      </w:tblPr>
      <w:tblGrid>
        <w:gridCol w:w="5625"/>
        <w:gridCol w:w="3456"/>
      </w:tblGrid>
      <w:tr w:rsidR="00EA19AD" w14:paraId="6E10E7CF" w14:textId="77777777" w:rsidTr="00DE3F25">
        <w:tc>
          <w:tcPr>
            <w:tcW w:w="5625" w:type="dxa"/>
            <w:tcBorders>
              <w:bottom w:val="single" w:sz="4" w:space="0" w:color="auto"/>
            </w:tcBorders>
          </w:tcPr>
          <w:p w14:paraId="5EADFEBF" w14:textId="77777777" w:rsidR="00EA19AD" w:rsidRPr="001A5BEA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  <w:rPr>
                <w:b/>
                <w:bCs/>
              </w:rPr>
            </w:pPr>
            <w:r w:rsidRPr="001A5BEA">
              <w:rPr>
                <w:b/>
                <w:bCs/>
              </w:rPr>
              <w:t>Параметр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412BE07" w14:textId="77777777" w:rsidR="00EA19AD" w:rsidRPr="001A5BEA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  <w:rPr>
                <w:b/>
                <w:bCs/>
              </w:rPr>
            </w:pPr>
            <w:r w:rsidRPr="001A5BEA">
              <w:rPr>
                <w:b/>
                <w:bCs/>
              </w:rPr>
              <w:t>Значение</w:t>
            </w:r>
            <w:r>
              <w:rPr>
                <w:b/>
                <w:bCs/>
              </w:rPr>
              <w:t xml:space="preserve"> (колонка таблицы)</w:t>
            </w:r>
          </w:p>
        </w:tc>
      </w:tr>
      <w:tr w:rsidR="00EA19AD" w14:paraId="3FF94490" w14:textId="77777777" w:rsidTr="00DE3F25">
        <w:tc>
          <w:tcPr>
            <w:tcW w:w="9081" w:type="dxa"/>
            <w:gridSpan w:val="2"/>
            <w:shd w:val="pct10" w:color="auto" w:fill="auto"/>
          </w:tcPr>
          <w:p w14:paraId="1999E52A" w14:textId="77777777" w:rsidR="00EA19AD" w:rsidRPr="004F578F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  <w:rPr>
                <w:i/>
                <w:iCs/>
              </w:rPr>
            </w:pPr>
            <w:r w:rsidRPr="004F578F">
              <w:rPr>
                <w:i/>
                <w:iCs/>
              </w:rPr>
              <w:t>Заполнение таблицы по статьям затрат</w:t>
            </w:r>
          </w:p>
        </w:tc>
      </w:tr>
      <w:tr w:rsidR="00EA19AD" w14:paraId="002922A5" w14:textId="77777777" w:rsidTr="00DE3F25">
        <w:tc>
          <w:tcPr>
            <w:tcW w:w="5625" w:type="dxa"/>
          </w:tcPr>
          <w:p w14:paraId="58C82D04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Статья расходов «ГСМ, проезды»</w:t>
            </w:r>
          </w:p>
        </w:tc>
        <w:tc>
          <w:tcPr>
            <w:tcW w:w="3456" w:type="dxa"/>
          </w:tcPr>
          <w:p w14:paraId="1273D117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? уточнить</w:t>
            </w:r>
          </w:p>
        </w:tc>
      </w:tr>
      <w:tr w:rsidR="00EA19AD" w14:paraId="27262AEF" w14:textId="77777777" w:rsidTr="00DE3F25">
        <w:tc>
          <w:tcPr>
            <w:tcW w:w="5625" w:type="dxa"/>
          </w:tcPr>
          <w:p w14:paraId="4522CBC3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Статья расходов «Доставка, погрузка, разгрузка материалов»</w:t>
            </w:r>
          </w:p>
        </w:tc>
        <w:tc>
          <w:tcPr>
            <w:tcW w:w="3456" w:type="dxa"/>
          </w:tcPr>
          <w:p w14:paraId="62EFDE0B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14</w:t>
            </w:r>
          </w:p>
        </w:tc>
      </w:tr>
      <w:tr w:rsidR="00EA19AD" w14:paraId="7F2276A4" w14:textId="77777777" w:rsidTr="00DE3F25">
        <w:tc>
          <w:tcPr>
            <w:tcW w:w="5625" w:type="dxa"/>
          </w:tcPr>
          <w:p w14:paraId="7E49CB9E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Статья расходов «</w:t>
            </w:r>
            <w:proofErr w:type="spellStart"/>
            <w:r>
              <w:t>Непредвид</w:t>
            </w:r>
            <w:proofErr w:type="spellEnd"/>
            <w:r>
              <w:t>. расходы, брак»</w:t>
            </w:r>
          </w:p>
        </w:tc>
        <w:tc>
          <w:tcPr>
            <w:tcW w:w="3456" w:type="dxa"/>
          </w:tcPr>
          <w:p w14:paraId="70156076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18</w:t>
            </w:r>
          </w:p>
        </w:tc>
      </w:tr>
      <w:tr w:rsidR="00EA19AD" w14:paraId="50913E9C" w14:textId="77777777" w:rsidTr="00DE3F25">
        <w:tc>
          <w:tcPr>
            <w:tcW w:w="5625" w:type="dxa"/>
          </w:tcPr>
          <w:p w14:paraId="682E6172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Статья расходов «Оплата труда»</w:t>
            </w:r>
          </w:p>
        </w:tc>
        <w:tc>
          <w:tcPr>
            <w:tcW w:w="3456" w:type="dxa"/>
          </w:tcPr>
          <w:p w14:paraId="565D3398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11</w:t>
            </w:r>
          </w:p>
        </w:tc>
      </w:tr>
      <w:tr w:rsidR="00EA19AD" w14:paraId="69660913" w14:textId="77777777" w:rsidTr="00DE3F25">
        <w:tc>
          <w:tcPr>
            <w:tcW w:w="5625" w:type="dxa"/>
          </w:tcPr>
          <w:p w14:paraId="6F1BD231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Статья расходов «Списание материалов»</w:t>
            </w:r>
          </w:p>
        </w:tc>
        <w:tc>
          <w:tcPr>
            <w:tcW w:w="3456" w:type="dxa"/>
          </w:tcPr>
          <w:p w14:paraId="195B94BE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13</w:t>
            </w:r>
          </w:p>
        </w:tc>
      </w:tr>
      <w:tr w:rsidR="00EA19AD" w14:paraId="13248D84" w14:textId="77777777" w:rsidTr="00DE3F25">
        <w:tc>
          <w:tcPr>
            <w:tcW w:w="9081" w:type="dxa"/>
            <w:gridSpan w:val="2"/>
            <w:shd w:val="pct10" w:color="auto" w:fill="auto"/>
          </w:tcPr>
          <w:p w14:paraId="0A7705C2" w14:textId="77777777" w:rsidR="00EA19AD" w:rsidRPr="004F578F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  <w:rPr>
                <w:i/>
                <w:iCs/>
              </w:rPr>
            </w:pPr>
            <w:r w:rsidRPr="004F578F">
              <w:rPr>
                <w:i/>
                <w:iCs/>
              </w:rPr>
              <w:t>Другие показатели</w:t>
            </w:r>
          </w:p>
        </w:tc>
      </w:tr>
      <w:tr w:rsidR="00EA19AD" w14:paraId="075F54E5" w14:textId="77777777" w:rsidTr="00DE3F25">
        <w:tc>
          <w:tcPr>
            <w:tcW w:w="5625" w:type="dxa"/>
          </w:tcPr>
          <w:p w14:paraId="7C55B09B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Налоги (тип – Строка)</w:t>
            </w:r>
          </w:p>
        </w:tc>
        <w:tc>
          <w:tcPr>
            <w:tcW w:w="3456" w:type="dxa"/>
          </w:tcPr>
          <w:p w14:paraId="7E65183A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19</w:t>
            </w:r>
          </w:p>
        </w:tc>
      </w:tr>
      <w:tr w:rsidR="00EA19AD" w14:paraId="7F2C2CDA" w14:textId="77777777" w:rsidTr="00DE3F25">
        <w:tc>
          <w:tcPr>
            <w:tcW w:w="5625" w:type="dxa"/>
          </w:tcPr>
          <w:p w14:paraId="6F48975A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Номенклатурная группа (тип – Строка)</w:t>
            </w:r>
          </w:p>
        </w:tc>
        <w:tc>
          <w:tcPr>
            <w:tcW w:w="3456" w:type="dxa"/>
          </w:tcPr>
          <w:p w14:paraId="4EE34072" w14:textId="77777777" w:rsidR="00EA19AD" w:rsidRDefault="00EA19AD" w:rsidP="00DE3F25">
            <w:pPr>
              <w:tabs>
                <w:tab w:val="clear" w:pos="2130"/>
              </w:tabs>
              <w:spacing w:before="120" w:after="120" w:line="240" w:lineRule="auto"/>
              <w:contextualSpacing/>
              <w:jc w:val="center"/>
            </w:pPr>
            <w:r>
              <w:t>? уточнить</w:t>
            </w:r>
          </w:p>
        </w:tc>
      </w:tr>
    </w:tbl>
    <w:p w14:paraId="5CC1A66C" w14:textId="77777777" w:rsidR="00EA19AD" w:rsidRDefault="00EA19AD" w:rsidP="00EA19AD">
      <w:pPr>
        <w:pStyle w:val="11"/>
        <w:numPr>
          <w:ilvl w:val="0"/>
          <w:numId w:val="0"/>
        </w:numPr>
        <w:ind w:left="1004"/>
      </w:pPr>
    </w:p>
    <w:p w14:paraId="0C1A6790" w14:textId="77777777" w:rsidR="00EA19AD" w:rsidRPr="00656961" w:rsidRDefault="00EA19AD" w:rsidP="00EA19AD">
      <w:pPr>
        <w:pStyle w:val="11"/>
        <w:tabs>
          <w:tab w:val="clear" w:pos="360"/>
        </w:tabs>
        <w:ind w:left="1004" w:hanging="360"/>
      </w:pPr>
      <w:r>
        <w:lastRenderedPageBreak/>
        <w:t xml:space="preserve">Регламентное задание «Выгрузка в </w:t>
      </w:r>
      <w:proofErr w:type="spellStart"/>
      <w:r w:rsidRPr="004159F4">
        <w:t>Google</w:t>
      </w:r>
      <w:proofErr w:type="spellEnd"/>
      <w:r w:rsidRPr="004159F4">
        <w:t xml:space="preserve"> </w:t>
      </w:r>
      <w:proofErr w:type="spellStart"/>
      <w:r w:rsidRPr="004159F4">
        <w:t>Sheets</w:t>
      </w:r>
      <w:proofErr w:type="spellEnd"/>
      <w:r>
        <w:t>»</w:t>
      </w:r>
    </w:p>
    <w:p w14:paraId="59B7BF4B" w14:textId="20C48CB1" w:rsidR="00EA19AD" w:rsidRDefault="00EA19AD" w:rsidP="00EA19AD">
      <w:r>
        <w:t xml:space="preserve">Необходимо создать регламентное задание «Выгрузка в </w:t>
      </w:r>
      <w:proofErr w:type="spellStart"/>
      <w:r w:rsidRPr="004159F4">
        <w:t>Google</w:t>
      </w:r>
      <w:proofErr w:type="spellEnd"/>
      <w:r w:rsidRPr="004159F4">
        <w:t xml:space="preserve"> </w:t>
      </w:r>
      <w:proofErr w:type="spellStart"/>
      <w:r w:rsidRPr="004159F4">
        <w:t>Sheets</w:t>
      </w:r>
      <w:proofErr w:type="spellEnd"/>
      <w:r>
        <w:t xml:space="preserve">». Оно будет запускать обработку «Выгрузка в </w:t>
      </w:r>
      <w:proofErr w:type="spellStart"/>
      <w:r w:rsidRPr="004159F4">
        <w:t>Google</w:t>
      </w:r>
      <w:proofErr w:type="spellEnd"/>
      <w:r w:rsidRPr="004159F4">
        <w:t xml:space="preserve"> </w:t>
      </w:r>
      <w:proofErr w:type="spellStart"/>
      <w:r w:rsidRPr="004159F4">
        <w:t>Sheets</w:t>
      </w:r>
      <w:proofErr w:type="spellEnd"/>
      <w:r>
        <w:t>» раз в 10 минут.</w:t>
      </w:r>
    </w:p>
    <w:p w14:paraId="2F5629B5" w14:textId="016098E9" w:rsidR="00EA19AD" w:rsidRPr="00EA19AD" w:rsidRDefault="00EA19AD" w:rsidP="00EA19AD">
      <w:pPr>
        <w:rPr>
          <w:i/>
          <w:iCs/>
        </w:rPr>
      </w:pPr>
      <w:r w:rsidRPr="00EA19AD">
        <w:rPr>
          <w:i/>
          <w:iCs/>
        </w:rPr>
        <w:t>На 23 платформе в расширениях уже можно создавать регламентные задания.</w:t>
      </w:r>
    </w:p>
    <w:p w14:paraId="24F5B3A8" w14:textId="77777777" w:rsidR="00EA19AD" w:rsidRPr="00656961" w:rsidRDefault="00EA19AD" w:rsidP="00EA19AD">
      <w:pPr>
        <w:pStyle w:val="11"/>
        <w:tabs>
          <w:tab w:val="clear" w:pos="360"/>
        </w:tabs>
        <w:ind w:left="1004" w:hanging="360"/>
      </w:pPr>
      <w:r>
        <w:t xml:space="preserve">Обработка «Выгрузка в </w:t>
      </w:r>
      <w:proofErr w:type="spellStart"/>
      <w:r w:rsidRPr="004159F4">
        <w:t>Google</w:t>
      </w:r>
      <w:proofErr w:type="spellEnd"/>
      <w:r w:rsidRPr="004159F4">
        <w:t xml:space="preserve"> </w:t>
      </w:r>
      <w:proofErr w:type="spellStart"/>
      <w:r w:rsidRPr="004159F4">
        <w:t>Sheets</w:t>
      </w:r>
      <w:proofErr w:type="spellEnd"/>
      <w:r>
        <w:t>»</w:t>
      </w:r>
    </w:p>
    <w:p w14:paraId="00F9FF43" w14:textId="77777777" w:rsidR="00EA19AD" w:rsidRDefault="00EA19AD" w:rsidP="00EA19AD">
      <w:r>
        <w:t xml:space="preserve">Требуется создать обработку «Выгрузка в </w:t>
      </w:r>
      <w:proofErr w:type="spellStart"/>
      <w:r w:rsidRPr="004159F4">
        <w:t>Google</w:t>
      </w:r>
      <w:proofErr w:type="spellEnd"/>
      <w:r w:rsidRPr="004159F4">
        <w:t xml:space="preserve"> </w:t>
      </w:r>
      <w:proofErr w:type="spellStart"/>
      <w:r w:rsidRPr="004159F4">
        <w:t>Sheets</w:t>
      </w:r>
      <w:proofErr w:type="spellEnd"/>
      <w:r>
        <w:t>» которая должна запускаться автоматически регламентным заданием, а также вручную и исполнять следующий алгоритм:</w:t>
      </w:r>
    </w:p>
    <w:p w14:paraId="11C26EE8" w14:textId="77777777" w:rsidR="00EA19AD" w:rsidRPr="00B63808" w:rsidRDefault="00EA19AD" w:rsidP="00EA19AD">
      <w:pPr>
        <w:numPr>
          <w:ilvl w:val="0"/>
          <w:numId w:val="4"/>
        </w:numPr>
        <w:tabs>
          <w:tab w:val="clear" w:pos="2130"/>
          <w:tab w:val="left" w:pos="709"/>
        </w:tabs>
      </w:pPr>
      <w:r>
        <w:t xml:space="preserve">Подключение к сервису </w:t>
      </w:r>
      <w:r>
        <w:rPr>
          <w:lang w:val="en-US"/>
        </w:rPr>
        <w:t>Google</w:t>
      </w:r>
      <w:r w:rsidRPr="00B63808">
        <w:t xml:space="preserve"> </w:t>
      </w:r>
      <w:proofErr w:type="spellStart"/>
      <w:r>
        <w:rPr>
          <w:lang w:val="en-US"/>
        </w:rPr>
        <w:t>Shets</w:t>
      </w:r>
      <w:proofErr w:type="spellEnd"/>
      <w:r w:rsidRPr="00B63808">
        <w:t xml:space="preserve"> </w:t>
      </w:r>
      <w:r>
        <w:t xml:space="preserve">через </w:t>
      </w:r>
      <w:r>
        <w:rPr>
          <w:lang w:val="en-US"/>
        </w:rPr>
        <w:t>API</w:t>
      </w:r>
    </w:p>
    <w:p w14:paraId="6B256B49" w14:textId="77777777" w:rsidR="00EA19AD" w:rsidRDefault="00EA19AD" w:rsidP="00EA19AD">
      <w:pPr>
        <w:numPr>
          <w:ilvl w:val="0"/>
          <w:numId w:val="4"/>
        </w:numPr>
        <w:tabs>
          <w:tab w:val="clear" w:pos="2130"/>
          <w:tab w:val="left" w:pos="709"/>
        </w:tabs>
      </w:pPr>
      <w:r>
        <w:t>Заполнение таблицы данными из 1С:Бухгалтерия</w:t>
      </w:r>
    </w:p>
    <w:p w14:paraId="1591ACEC" w14:textId="07858C43" w:rsidR="00EA19AD" w:rsidRDefault="00EA19AD" w:rsidP="00EA19AD">
      <w:pPr>
        <w:tabs>
          <w:tab w:val="clear" w:pos="2130"/>
          <w:tab w:val="left" w:pos="709"/>
        </w:tabs>
      </w:pPr>
      <w:r>
        <w:rPr>
          <w:noProof/>
        </w:rPr>
        <w:drawing>
          <wp:inline distT="0" distB="0" distL="0" distR="0" wp14:anchorId="5650222B" wp14:editId="2F811EC1">
            <wp:extent cx="5940425" cy="8439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0A38A11" w14:textId="77777777" w:rsidR="00EA19AD" w:rsidRDefault="00EA19AD" w:rsidP="00EA19AD">
      <w:pPr>
        <w:numPr>
          <w:ilvl w:val="0"/>
          <w:numId w:val="5"/>
        </w:numPr>
        <w:tabs>
          <w:tab w:val="clear" w:pos="2130"/>
          <w:tab w:val="left" w:pos="709"/>
        </w:tabs>
      </w:pPr>
      <w:r>
        <w:t xml:space="preserve">Колонки 11-18 заполняются дебетовыми оборотами 20 счета по соответствующей статье расходов. Соответствие статей и колонок хранится в справочнике «Настройки» (элемент «Настройка столбцов </w:t>
      </w:r>
      <w:r w:rsidRPr="009B4EED">
        <w:rPr>
          <w:lang w:val="en-US"/>
        </w:rPr>
        <w:t>Google</w:t>
      </w:r>
      <w:r w:rsidRPr="001A5BEA">
        <w:t xml:space="preserve"> </w:t>
      </w:r>
      <w:r w:rsidRPr="009B4EED">
        <w:rPr>
          <w:lang w:val="en-US"/>
        </w:rPr>
        <w:t>Sheets</w:t>
      </w:r>
      <w:r>
        <w:t>»).</w:t>
      </w:r>
    </w:p>
    <w:p w14:paraId="6CF467B8" w14:textId="3419B5F0" w:rsidR="00EA19AD" w:rsidRDefault="00EA19AD" w:rsidP="00EA19AD">
      <w:pPr>
        <w:tabs>
          <w:tab w:val="clear" w:pos="2130"/>
          <w:tab w:val="left" w:pos="709"/>
        </w:tabs>
      </w:pPr>
      <w:r w:rsidRPr="00297F92">
        <w:rPr>
          <w:noProof/>
        </w:rPr>
        <w:drawing>
          <wp:inline distT="0" distB="0" distL="0" distR="0" wp14:anchorId="5B3BB558" wp14:editId="48F68358">
            <wp:extent cx="5940425" cy="16706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BEADD" w14:textId="77777777" w:rsidR="00EA19AD" w:rsidRDefault="00EA19AD" w:rsidP="00EA19AD">
      <w:pPr>
        <w:tabs>
          <w:tab w:val="clear" w:pos="2130"/>
          <w:tab w:val="left" w:pos="709"/>
        </w:tabs>
        <w:ind w:left="720"/>
      </w:pPr>
      <w:r>
        <w:t xml:space="preserve">Расходы заполняются с детализацией по номенклатурной группе. Каждой номенклатурной группе соответствует одна строка в таблице. Номер колонки, в которой хранится наименование номенклатурной группы, также указано в справочнике «Настройки» (элемент «Настройка столбцов </w:t>
      </w:r>
      <w:r w:rsidRPr="009B4EED">
        <w:rPr>
          <w:lang w:val="en-US"/>
        </w:rPr>
        <w:t>Google</w:t>
      </w:r>
      <w:r w:rsidRPr="001A5BEA">
        <w:t xml:space="preserve"> </w:t>
      </w:r>
      <w:r w:rsidRPr="009B4EED">
        <w:rPr>
          <w:lang w:val="en-US"/>
        </w:rPr>
        <w:t>Sheets</w:t>
      </w:r>
      <w:r>
        <w:t>», параметр – «Номенклатурная группа»).</w:t>
      </w:r>
    </w:p>
    <w:p w14:paraId="50AE0536" w14:textId="4C6055F8" w:rsidR="00EA19AD" w:rsidRPr="00F62269" w:rsidRDefault="00F4264D" w:rsidP="00EA19AD">
      <w:pPr>
        <w:tabs>
          <w:tab w:val="clear" w:pos="2130"/>
          <w:tab w:val="left" w:pos="709"/>
        </w:tabs>
        <w:ind w:left="720"/>
        <w:rPr>
          <w:i/>
          <w:iCs/>
        </w:rPr>
      </w:pPr>
      <w:r>
        <w:rPr>
          <w:i/>
          <w:iCs/>
          <w:highlight w:val="yellow"/>
        </w:rPr>
        <w:t>Возможно, выборка данных будет еще ограничена периодом, думаем</w:t>
      </w:r>
      <w:r w:rsidRPr="00F4264D">
        <w:rPr>
          <w:i/>
          <w:iCs/>
          <w:highlight w:val="yellow"/>
        </w:rPr>
        <w:t>.</w:t>
      </w:r>
    </w:p>
    <w:p w14:paraId="3F0ADC3B" w14:textId="77777777" w:rsidR="00EA19AD" w:rsidRDefault="00EA19AD" w:rsidP="00EA19AD">
      <w:pPr>
        <w:numPr>
          <w:ilvl w:val="0"/>
          <w:numId w:val="5"/>
        </w:numPr>
        <w:tabs>
          <w:tab w:val="clear" w:pos="2130"/>
          <w:tab w:val="left" w:pos="709"/>
        </w:tabs>
      </w:pPr>
      <w:r>
        <w:t>Колонка «Налоги» заполняется по особому алгоритму.</w:t>
      </w:r>
    </w:p>
    <w:p w14:paraId="1EAFA7B1" w14:textId="77777777" w:rsidR="00EA19AD" w:rsidRPr="00624548" w:rsidRDefault="00EA19AD" w:rsidP="00EA19AD">
      <w:r w:rsidRPr="00624548">
        <w:t>[</w:t>
      </w:r>
      <w:r>
        <w:t>Сумма налога</w:t>
      </w:r>
      <w:r w:rsidRPr="00624548">
        <w:t>]</w:t>
      </w:r>
      <w:r>
        <w:t xml:space="preserve"> = </w:t>
      </w:r>
      <w:r w:rsidRPr="00624548">
        <w:t>[</w:t>
      </w:r>
      <w:r>
        <w:t>Сумма безналичных платежей</w:t>
      </w:r>
      <w:r w:rsidRPr="00624548">
        <w:t>]</w:t>
      </w:r>
      <w:r>
        <w:t xml:space="preserve"> * </w:t>
      </w:r>
      <w:r w:rsidRPr="00624548">
        <w:t>[</w:t>
      </w:r>
      <w:r>
        <w:t>Процент на налоги и комиссии</w:t>
      </w:r>
      <w:r w:rsidRPr="00624548">
        <w:t>]</w:t>
      </w:r>
    </w:p>
    <w:p w14:paraId="53C0E620" w14:textId="77777777" w:rsidR="00EA19AD" w:rsidRDefault="00EA19AD" w:rsidP="00EA19AD">
      <w:r w:rsidRPr="00624548">
        <w:t>[</w:t>
      </w:r>
      <w:r>
        <w:t>Процент на налоги и комиссии</w:t>
      </w:r>
      <w:r w:rsidRPr="00624548">
        <w:t xml:space="preserve">] </w:t>
      </w:r>
      <w:r>
        <w:t>–</w:t>
      </w:r>
      <w:r w:rsidRPr="00624548">
        <w:t xml:space="preserve"> </w:t>
      </w:r>
      <w:r>
        <w:t>значение из соответствующего предопределенного элемента справочника «Настройки»</w:t>
      </w:r>
    </w:p>
    <w:p w14:paraId="2A4935A3" w14:textId="77777777" w:rsidR="00EA19AD" w:rsidRDefault="00EA19AD" w:rsidP="00EA19AD">
      <w:r w:rsidRPr="00624548">
        <w:t>[</w:t>
      </w:r>
      <w:r>
        <w:t>Сумма безналичных платежей</w:t>
      </w:r>
      <w:r w:rsidRPr="00624548">
        <w:t>]</w:t>
      </w:r>
      <w:r>
        <w:t xml:space="preserve"> – проведенные документы «Поступление на расчетный счет» с отметкой «Проведено банком» по соответствующему клиенту.</w:t>
      </w:r>
    </w:p>
    <w:p w14:paraId="559B8A27" w14:textId="77777777" w:rsidR="00EA19AD" w:rsidRDefault="00EA19AD" w:rsidP="00EA19AD">
      <w:r>
        <w:lastRenderedPageBreak/>
        <w:t>Клиент определяется по наименованию. Наименование клиента равно первой части номенклатурной группы (до символа «/»)</w:t>
      </w:r>
    </w:p>
    <w:p w14:paraId="4B0FCF23" w14:textId="5AE3299F" w:rsidR="00EA19AD" w:rsidRDefault="00F4264D" w:rsidP="00EA19AD">
      <w:bookmarkStart w:id="0" w:name="_GoBack"/>
      <w:bookmarkEnd w:id="0"/>
      <w:r>
        <w:rPr>
          <w:highlight w:val="yellow"/>
        </w:rPr>
        <w:t xml:space="preserve">Постараемся </w:t>
      </w:r>
      <w:proofErr w:type="spellStart"/>
      <w:r>
        <w:rPr>
          <w:highlight w:val="yellow"/>
        </w:rPr>
        <w:t>пересогласовать</w:t>
      </w:r>
      <w:proofErr w:type="spellEnd"/>
      <w:r>
        <w:rPr>
          <w:highlight w:val="yellow"/>
        </w:rPr>
        <w:t xml:space="preserve"> алгоритм поиска клиента, например, добавить его в номенклатурную группу</w:t>
      </w:r>
      <w:r w:rsidR="00EA19AD" w:rsidRPr="0034312E">
        <w:rPr>
          <w:highlight w:val="yellow"/>
        </w:rPr>
        <w:t>.</w:t>
      </w:r>
    </w:p>
    <w:p w14:paraId="2E92A339" w14:textId="77777777" w:rsidR="00EE1743" w:rsidRDefault="00EE1743"/>
    <w:sectPr w:rsidR="00EE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64F5B"/>
    <w:multiLevelType w:val="hybridMultilevel"/>
    <w:tmpl w:val="DB169630"/>
    <w:lvl w:ilvl="0" w:tplc="83C0BA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D4F93"/>
    <w:multiLevelType w:val="hybridMultilevel"/>
    <w:tmpl w:val="7D80F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E3971"/>
    <w:multiLevelType w:val="hybridMultilevel"/>
    <w:tmpl w:val="45321A1E"/>
    <w:lvl w:ilvl="0" w:tplc="64F0B5CA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66B85CCD"/>
    <w:multiLevelType w:val="multilevel"/>
    <w:tmpl w:val="FAB6D80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F3"/>
    <w:rsid w:val="00423B8E"/>
    <w:rsid w:val="008C0EF3"/>
    <w:rsid w:val="00EA19AD"/>
    <w:rsid w:val="00EE1743"/>
    <w:rsid w:val="00F4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91D0"/>
  <w15:chartTrackingRefBased/>
  <w15:docId w15:val="{FB7EB5E1-7E1A-4A08-BDD8-B3E8F70A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AD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2"/>
    <w:uiPriority w:val="9"/>
    <w:qFormat/>
    <w:rsid w:val="00423B8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аголовок"/>
    <w:basedOn w:val="1"/>
    <w:qFormat/>
    <w:rsid w:val="00423B8E"/>
    <w:pPr>
      <w:keepNext w:val="0"/>
      <w:keepLines w:val="0"/>
      <w:numPr>
        <w:numId w:val="2"/>
      </w:numPr>
      <w:tabs>
        <w:tab w:val="left" w:pos="-284"/>
      </w:tabs>
      <w:spacing w:before="0" w:after="200"/>
    </w:pPr>
    <w:rPr>
      <w:rFonts w:ascii="Arial" w:eastAsia="Calibri" w:hAnsi="Arial" w:cs="Arial"/>
      <w:b/>
      <w:color w:val="auto"/>
      <w:sz w:val="24"/>
      <w:szCs w:val="24"/>
    </w:rPr>
  </w:style>
  <w:style w:type="character" w:customStyle="1" w:styleId="12">
    <w:name w:val="Заголовок 1 Знак"/>
    <w:basedOn w:val="a0"/>
    <w:link w:val="1"/>
    <w:uiPriority w:val="9"/>
    <w:rsid w:val="0042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59"/>
    <w:rsid w:val="00EA19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. Раздел (без нумерации)"/>
    <w:basedOn w:val="1"/>
    <w:next w:val="a"/>
    <w:link w:val="00"/>
    <w:qFormat/>
    <w:rsid w:val="00EA19AD"/>
    <w:pPr>
      <w:keepNext w:val="0"/>
      <w:keepLines w:val="0"/>
      <w:numPr>
        <w:numId w:val="0"/>
      </w:numPr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EA19AD"/>
    <w:pPr>
      <w:keepNext w:val="0"/>
      <w:keepLines w:val="0"/>
      <w:numPr>
        <w:numId w:val="3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EA19AD"/>
    <w:rPr>
      <w:rFonts w:ascii="Arial" w:eastAsia="Calibri" w:hAnsi="Arial" w:cs="Arial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A19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Богданова</dc:creator>
  <cp:keywords/>
  <dc:description/>
  <cp:lastModifiedBy>Елена Богданова</cp:lastModifiedBy>
  <cp:revision>5</cp:revision>
  <dcterms:created xsi:type="dcterms:W3CDTF">2023-05-24T12:39:00Z</dcterms:created>
  <dcterms:modified xsi:type="dcterms:W3CDTF">2023-05-24T12:44:00Z</dcterms:modified>
</cp:coreProperties>
</file>