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75" w:rsidRDefault="00E67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431475" w:rsidRDefault="00E67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КОНФИДЕНЦИАЛЬНОСТИ </w:t>
      </w:r>
    </w:p>
    <w:p w:rsidR="00431475" w:rsidRDefault="00431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75" w:rsidRPr="0063566C" w:rsidRDefault="00E67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г. Тюмень                                                                                </w:t>
      </w:r>
      <w:r w:rsidR="0063566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356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A4CAE" w:rsidRPr="00E70577">
        <w:rPr>
          <w:rFonts w:ascii="Times New Roman" w:hAnsi="Times New Roman" w:cs="Times New Roman"/>
          <w:color w:val="FF0000"/>
          <w:sz w:val="20"/>
          <w:szCs w:val="20"/>
        </w:rPr>
        <w:t>18</w:t>
      </w:r>
      <w:r w:rsidR="0053231A" w:rsidRPr="00E70577">
        <w:rPr>
          <w:rFonts w:ascii="Times New Roman" w:hAnsi="Times New Roman" w:cs="Times New Roman"/>
          <w:color w:val="FF0000"/>
          <w:sz w:val="20"/>
          <w:szCs w:val="20"/>
        </w:rPr>
        <w:t>.07.</w:t>
      </w:r>
      <w:r w:rsidR="00D32CF1" w:rsidRPr="00E70577">
        <w:rPr>
          <w:rFonts w:ascii="Times New Roman" w:hAnsi="Times New Roman" w:cs="Times New Roman"/>
          <w:color w:val="FF0000"/>
          <w:sz w:val="20"/>
          <w:szCs w:val="20"/>
        </w:rPr>
        <w:t>2023 г</w:t>
      </w:r>
      <w:r w:rsidRPr="0063566C">
        <w:rPr>
          <w:rFonts w:ascii="Times New Roman" w:hAnsi="Times New Roman" w:cs="Times New Roman"/>
          <w:sz w:val="20"/>
          <w:szCs w:val="20"/>
        </w:rPr>
        <w:t>.</w:t>
      </w:r>
    </w:p>
    <w:p w:rsidR="00431475" w:rsidRPr="0063566C" w:rsidRDefault="004314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1475" w:rsidRPr="0063566C" w:rsidRDefault="00E6745A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«Создатели</w:t>
      </w:r>
      <w:r w:rsidR="006E01F7">
        <w:rPr>
          <w:rFonts w:ascii="Times New Roman" w:hAnsi="Times New Roman" w:cs="Times New Roman"/>
          <w:b/>
          <w:sz w:val="20"/>
          <w:szCs w:val="20"/>
        </w:rPr>
        <w:t>». Специализированный застройщик</w:t>
      </w:r>
      <w:r w:rsidRPr="0063566C">
        <w:rPr>
          <w:rFonts w:ascii="Times New Roman" w:hAnsi="Times New Roman" w:cs="Times New Roman"/>
          <w:b/>
          <w:sz w:val="20"/>
          <w:szCs w:val="20"/>
        </w:rPr>
        <w:t xml:space="preserve">» (ООО «Создатели»), </w:t>
      </w:r>
      <w:r w:rsidRPr="0063566C">
        <w:rPr>
          <w:rFonts w:ascii="Times New Roman" w:hAnsi="Times New Roman" w:cs="Times New Roman"/>
          <w:bCs/>
          <w:sz w:val="20"/>
          <w:szCs w:val="20"/>
        </w:rPr>
        <w:t xml:space="preserve">ИНН 7203410862, ОГРН 1177232004630 (далее — «Работодатель», «Общество») в лице </w:t>
      </w:r>
      <w:r w:rsidR="006E01F7">
        <w:rPr>
          <w:rFonts w:ascii="Times New Roman" w:hAnsi="Times New Roman" w:cs="Times New Roman"/>
          <w:bCs/>
          <w:sz w:val="20"/>
          <w:szCs w:val="20"/>
        </w:rPr>
        <w:t>Директора</w:t>
      </w:r>
      <w:r w:rsidRPr="0063566C">
        <w:rPr>
          <w:rFonts w:ascii="Times New Roman" w:hAnsi="Times New Roman" w:cs="Times New Roman"/>
          <w:bCs/>
          <w:sz w:val="20"/>
          <w:szCs w:val="20"/>
        </w:rPr>
        <w:t xml:space="preserve"> Григорьева Алексея Александровича, действующего на основании</w:t>
      </w:r>
      <w:r w:rsidR="006E01F7">
        <w:rPr>
          <w:rFonts w:ascii="Times New Roman" w:hAnsi="Times New Roman" w:cs="Times New Roman"/>
          <w:bCs/>
          <w:sz w:val="20"/>
          <w:szCs w:val="20"/>
        </w:rPr>
        <w:t xml:space="preserve"> Устава</w:t>
      </w:r>
      <w:r w:rsidRPr="0063566C">
        <w:rPr>
          <w:rFonts w:ascii="Times New Roman" w:hAnsi="Times New Roman" w:cs="Times New Roman"/>
          <w:bCs/>
          <w:sz w:val="20"/>
          <w:szCs w:val="20"/>
        </w:rPr>
        <w:t>, с одной стороны,</w:t>
      </w:r>
    </w:p>
    <w:p w:rsidR="00431475" w:rsidRPr="0063566C" w:rsidRDefault="00E6745A">
      <w:pPr>
        <w:pStyle w:val="a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566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3566C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="006A4CAE">
        <w:rPr>
          <w:rFonts w:ascii="Times New Roman" w:hAnsi="Times New Roman" w:cs="Times New Roman"/>
          <w:sz w:val="20"/>
          <w:szCs w:val="20"/>
        </w:rPr>
        <w:t>ин</w:t>
      </w:r>
      <w:r w:rsidRPr="0063566C">
        <w:rPr>
          <w:rFonts w:ascii="Times New Roman" w:hAnsi="Times New Roman" w:cs="Times New Roman"/>
          <w:sz w:val="20"/>
          <w:szCs w:val="20"/>
        </w:rPr>
        <w:t xml:space="preserve"> РФ</w:t>
      </w:r>
      <w:r w:rsidR="0063566C" w:rsidRPr="006356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4CAE" w:rsidRPr="00E70577">
        <w:rPr>
          <w:rFonts w:ascii="Times New Roman" w:hAnsi="Times New Roman" w:cs="Times New Roman"/>
          <w:b/>
          <w:bCs/>
          <w:color w:val="FF0000"/>
          <w:sz w:val="20"/>
          <w:szCs w:val="20"/>
        </w:rPr>
        <w:t>Масько Дмитрий Юрьевич</w:t>
      </w:r>
      <w:r w:rsidRPr="0063566C">
        <w:rPr>
          <w:rFonts w:ascii="Times New Roman" w:hAnsi="Times New Roman" w:cs="Times New Roman"/>
          <w:sz w:val="20"/>
          <w:szCs w:val="20"/>
        </w:rPr>
        <w:t>, занимающ</w:t>
      </w:r>
      <w:r w:rsidR="00402626">
        <w:rPr>
          <w:rFonts w:ascii="Times New Roman" w:hAnsi="Times New Roman" w:cs="Times New Roman"/>
          <w:sz w:val="20"/>
          <w:szCs w:val="20"/>
        </w:rPr>
        <w:t>ий (</w:t>
      </w:r>
      <w:r w:rsidRPr="0063566C">
        <w:rPr>
          <w:rFonts w:ascii="Times New Roman" w:hAnsi="Times New Roman" w:cs="Times New Roman"/>
          <w:sz w:val="20"/>
          <w:szCs w:val="20"/>
        </w:rPr>
        <w:t>-</w:t>
      </w:r>
      <w:r w:rsidR="00402626">
        <w:rPr>
          <w:rFonts w:ascii="Times New Roman" w:hAnsi="Times New Roman" w:cs="Times New Roman"/>
          <w:sz w:val="20"/>
          <w:szCs w:val="20"/>
        </w:rPr>
        <w:t>ая</w:t>
      </w:r>
      <w:bookmarkStart w:id="0" w:name="_GoBack"/>
      <w:bookmarkEnd w:id="0"/>
      <w:r w:rsidRPr="0063566C">
        <w:rPr>
          <w:rFonts w:ascii="Times New Roman" w:hAnsi="Times New Roman" w:cs="Times New Roman"/>
          <w:sz w:val="20"/>
          <w:szCs w:val="20"/>
        </w:rPr>
        <w:t xml:space="preserve">) должность </w:t>
      </w:r>
      <w:r w:rsidR="0053231A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Ведущего инженера</w:t>
      </w:r>
      <w:r w:rsidR="001519CC"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Отдела </w:t>
      </w:r>
      <w:r w:rsidR="0053231A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исходно-разрешительной документации</w:t>
      </w:r>
      <w:r w:rsidR="005323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66C">
        <w:rPr>
          <w:rFonts w:ascii="Times New Roman" w:hAnsi="Times New Roman" w:cs="Times New Roman"/>
          <w:sz w:val="20"/>
          <w:szCs w:val="20"/>
        </w:rPr>
        <w:t xml:space="preserve">(далее — «Работник»), с другой стороны, а вместе именуемые Стороны, в рамках действия трудового договора </w:t>
      </w:r>
      <w:r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№ </w:t>
      </w:r>
      <w:r w:rsidR="006A4CAE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100</w:t>
      </w:r>
      <w:r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от</w:t>
      </w:r>
      <w:r w:rsidR="0063566C"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A4CAE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18</w:t>
      </w:r>
      <w:r w:rsidR="00DA0E78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9E1BBB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D32CF1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.2023г</w:t>
      </w:r>
      <w:r w:rsidR="00D32CF1">
        <w:rPr>
          <w:rFonts w:ascii="Times New Roman" w:hAnsi="Times New Roman" w:cs="Times New Roman"/>
          <w:sz w:val="20"/>
          <w:szCs w:val="20"/>
        </w:rPr>
        <w:t>,</w:t>
      </w:r>
      <w:r w:rsidRPr="0063566C">
        <w:rPr>
          <w:rFonts w:ascii="Times New Roman" w:hAnsi="Times New Roman" w:cs="Times New Roman"/>
          <w:sz w:val="20"/>
          <w:szCs w:val="20"/>
        </w:rPr>
        <w:t xml:space="preserve">  (далее — трудовой договор),  заключили настоящее соглашение о нижеследующем:</w:t>
      </w:r>
    </w:p>
    <w:p w:rsidR="00431475" w:rsidRPr="0063566C" w:rsidRDefault="00431475">
      <w:pPr>
        <w:pStyle w:val="af9"/>
        <w:spacing w:after="0"/>
        <w:ind w:left="0"/>
        <w:jc w:val="both"/>
        <w:rPr>
          <w:rFonts w:ascii="Times New Roman" w:hAnsi="Times New Roman"/>
          <w:b w:val="0"/>
          <w:sz w:val="20"/>
        </w:rPr>
      </w:pPr>
    </w:p>
    <w:p w:rsidR="00431475" w:rsidRPr="0063566C" w:rsidRDefault="00E6745A">
      <w:pPr>
        <w:pStyle w:val="af5"/>
        <w:widowControl w:val="0"/>
        <w:numPr>
          <w:ilvl w:val="0"/>
          <w:numId w:val="7"/>
        </w:numPr>
        <w:rPr>
          <w:iCs/>
          <w:sz w:val="20"/>
        </w:rPr>
      </w:pPr>
      <w:r w:rsidRPr="0063566C">
        <w:rPr>
          <w:sz w:val="20"/>
        </w:rPr>
        <w:t xml:space="preserve">Предмет </w:t>
      </w:r>
      <w:r w:rsidRPr="0063566C">
        <w:rPr>
          <w:iCs/>
          <w:sz w:val="20"/>
        </w:rPr>
        <w:t>Соглашения</w:t>
      </w:r>
    </w:p>
    <w:p w:rsidR="00431475" w:rsidRPr="0063566C" w:rsidRDefault="00E6745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1.1. Целью настоящего Соглашения является защита конфиденциальной информации, информации, составляющей </w:t>
      </w:r>
      <w:bookmarkStart w:id="1" w:name="_Hlk58601320"/>
      <w:r w:rsidRPr="0063566C">
        <w:rPr>
          <w:rFonts w:ascii="Times New Roman" w:hAnsi="Times New Roman" w:cs="Times New Roman"/>
          <w:sz w:val="20"/>
          <w:szCs w:val="20"/>
        </w:rPr>
        <w:t>коммерческую тайну</w:t>
      </w:r>
      <w:bookmarkEnd w:id="1"/>
      <w:r w:rsidRPr="0063566C">
        <w:rPr>
          <w:rFonts w:ascii="Times New Roman" w:hAnsi="Times New Roman" w:cs="Times New Roman"/>
          <w:sz w:val="20"/>
          <w:szCs w:val="20"/>
        </w:rPr>
        <w:t xml:space="preserve"> Общества от разглашения, то есть от действий или бездействия</w:t>
      </w:r>
      <w:r w:rsidRPr="0063566C">
        <w:rPr>
          <w:rFonts w:ascii="Times New Roman" w:hAnsi="Times New Roman" w:cs="Times New Roman"/>
          <w:sz w:val="20"/>
          <w:szCs w:val="20"/>
          <w:lang w:eastAsia="ru-RU"/>
        </w:rPr>
        <w:t>, в результате которых конфиденциальная информация и/или информация, составляющая коммерческую тайну, в любой возможной форме (устной, письменной, иной форме, в том числе с использованием электронных технических средств) становится известной третьим лицам без согласия Общества.</w:t>
      </w:r>
    </w:p>
    <w:p w:rsidR="00431475" w:rsidRPr="0063566C" w:rsidRDefault="00E6745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  <w:lang w:eastAsia="ru-RU"/>
        </w:rPr>
        <w:t xml:space="preserve">          1.2. Под коммерческой тайной понимается информация о коммерческой деятельности Общества, позволяющая Обществу </w:t>
      </w:r>
      <w:r w:rsidRPr="006356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                                                                                                                </w:t>
      </w:r>
      <w:r w:rsidRPr="0063566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1475" w:rsidRPr="0063566C" w:rsidRDefault="00E6745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1.3. Под информацией, составляющей коммерческую тайну, для целей настоящего Соглашения понимаются сведения любого характера (производственные, технические, экономические, организационные и другие), которые имеют действительную или потенциальную коммерческую ценность в силу неизвестности их третьим лицам, к которым нет свободного доступа на законном основании и к сохранению конфиденциальности в отношении которых Общество принимает все возможные меры.</w:t>
      </w:r>
    </w:p>
    <w:p w:rsidR="00431475" w:rsidRPr="0063566C" w:rsidRDefault="00E6745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566C">
        <w:rPr>
          <w:rFonts w:ascii="Times New Roman" w:hAnsi="Times New Roman" w:cs="Times New Roman"/>
          <w:sz w:val="20"/>
          <w:szCs w:val="20"/>
          <w:lang w:eastAsia="ru-RU"/>
        </w:rPr>
        <w:t xml:space="preserve">         1.4. К информации, составляющей коммерческую тайну Общества, в частности, относится следующее:</w:t>
      </w:r>
    </w:p>
    <w:p w:rsidR="00431475" w:rsidRPr="0063566C" w:rsidRDefault="00E6745A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применяемых оригинальных методах управления Общества, системах планирования и контроля;</w:t>
      </w:r>
    </w:p>
    <w:p w:rsidR="00431475" w:rsidRPr="0063566C" w:rsidRDefault="00E6745A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планируемых инвестициях, закупках и продажах;</w:t>
      </w:r>
    </w:p>
    <w:p w:rsidR="00431475" w:rsidRPr="0063566C" w:rsidRDefault="00E6745A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подготовке, принятии и исполнении отдельных решений руководства Общества по коммерческим, организационным, производственным и другим вопросам;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фактах проведения, целях, предмете и результатах совещаний и заседаний органов управления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состоянии банковских счетов Общества и производимых финансовых операциях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клиентах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размере прибыли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долговых обязательствах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об эффективности коммерческой деятельности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российских и зарубежных партнерах Общества, а также о его конкурентах, которые не содержатся в открытых источниках (справочниках, каталогах и др.);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подготовке и результатах проведения переговоров с деловыми партнерами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>, условия конфиденциальности которых установлены в договорах, контрактах, соглашениях и других обязательствах Общества;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методах расчета, структуре, уровне цен на услуги и размерах скидок;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 состоянии программного обеспечения;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об особенностях используемых и разрабатываемых технологий и специфике их применения;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>, относящиеся к интеллектуальной собственности;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 xml:space="preserve"> маркетинга и </w:t>
      </w:r>
      <w:r w:rsidRPr="0063566C">
        <w:rPr>
          <w:rFonts w:ascii="Times New Roman" w:hAnsi="Times New Roman" w:cs="Times New Roman"/>
          <w:lang w:val="en-US"/>
        </w:rPr>
        <w:t>PR</w:t>
      </w:r>
      <w:r w:rsidRPr="0063566C">
        <w:rPr>
          <w:rFonts w:ascii="Times New Roman" w:hAnsi="Times New Roman" w:cs="Times New Roman"/>
        </w:rPr>
        <w:t>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</w:rPr>
        <w:t>сведения</w:t>
      </w:r>
      <w:proofErr w:type="gramEnd"/>
      <w:r w:rsidRPr="0063566C">
        <w:rPr>
          <w:rFonts w:ascii="Times New Roman" w:hAnsi="Times New Roman" w:cs="Times New Roman"/>
        </w:rPr>
        <w:t>, составляющие коммерческую тайну организаций - партнеров и переданные на доверительной основе Обществу;</w:t>
      </w:r>
    </w:p>
    <w:p w:rsidR="00431475" w:rsidRPr="0063566C" w:rsidRDefault="00E6745A">
      <w:pPr>
        <w:pStyle w:val="ConsPlusNorma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63566C">
        <w:rPr>
          <w:rFonts w:ascii="Times New Roman" w:hAnsi="Times New Roman" w:cs="Times New Roman"/>
          <w:color w:val="000000"/>
        </w:rPr>
        <w:t>персональные</w:t>
      </w:r>
      <w:proofErr w:type="gramEnd"/>
      <w:r w:rsidRPr="0063566C">
        <w:rPr>
          <w:rFonts w:ascii="Times New Roman" w:hAnsi="Times New Roman" w:cs="Times New Roman"/>
          <w:color w:val="000000"/>
        </w:rPr>
        <w:t xml:space="preserve"> данные работников Общества</w:t>
      </w:r>
      <w:r w:rsidRPr="0063566C">
        <w:rPr>
          <w:rFonts w:ascii="Times New Roman" w:hAnsi="Times New Roman" w:cs="Times New Roman"/>
        </w:rPr>
        <w:t>, кроме случаев, когда от работников Общества получено согласие на обработку персональных данных в соответствии с Федеральным законом от 27.07.2006г. №152-ФЗ «О персональных данных».</w:t>
      </w:r>
    </w:p>
    <w:p w:rsidR="00431475" w:rsidRPr="0063566C" w:rsidRDefault="00E6745A">
      <w:pPr>
        <w:pStyle w:val="33"/>
        <w:widowControl w:val="0"/>
        <w:ind w:left="0"/>
        <w:contextualSpacing/>
        <w:rPr>
          <w:sz w:val="20"/>
        </w:rPr>
      </w:pPr>
      <w:r w:rsidRPr="0063566C">
        <w:rPr>
          <w:sz w:val="20"/>
        </w:rPr>
        <w:t xml:space="preserve">        1.5. К информации, составляющей коммерческую тайну Общества, относятся все сведения, полученные в том числе путем выписки, обработки, обобщений или аналитических выкладок из информации, </w:t>
      </w:r>
      <w:r w:rsidRPr="0063566C">
        <w:rPr>
          <w:iCs/>
          <w:sz w:val="20"/>
        </w:rPr>
        <w:t xml:space="preserve">в том числе сведения, представленные в устной форме. </w:t>
      </w:r>
    </w:p>
    <w:p w:rsidR="00431475" w:rsidRPr="0063566C" w:rsidRDefault="00E6745A">
      <w:pPr>
        <w:pStyle w:val="af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3566C">
        <w:rPr>
          <w:rFonts w:ascii="Times New Roman" w:hAnsi="Times New Roman" w:cs="Times New Roman"/>
          <w:color w:val="auto"/>
          <w:sz w:val="20"/>
          <w:szCs w:val="20"/>
        </w:rPr>
        <w:t xml:space="preserve">         1.6. К информации, составляющей коммерческую тайну Общества, также могут относиться любые другие сведения, не перечисленные в пункте 1.4 настоящего Соглашения, но подходящие под общее определение информации, составляющей коммерческую тайну.</w:t>
      </w:r>
    </w:p>
    <w:p w:rsidR="00431475" w:rsidRPr="0063566C" w:rsidRDefault="00E6745A">
      <w:pPr>
        <w:pStyle w:val="af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3566C">
        <w:rPr>
          <w:rFonts w:ascii="Times New Roman" w:hAnsi="Times New Roman" w:cs="Times New Roman"/>
          <w:color w:val="auto"/>
          <w:sz w:val="20"/>
          <w:szCs w:val="20"/>
        </w:rPr>
        <w:t xml:space="preserve">         1.7. Информация, составляющая коммерческую тайну, может быть предоставлена Работнику в любой форме, включая, но не ограничиваясь информацией, представленной устно (в том числе посредством телефонной связи), </w:t>
      </w:r>
      <w:r w:rsidRPr="0063566C">
        <w:rPr>
          <w:rFonts w:ascii="Times New Roman" w:hAnsi="Times New Roman" w:cs="Times New Roman"/>
          <w:color w:val="auto"/>
          <w:sz w:val="20"/>
          <w:szCs w:val="20"/>
        </w:rPr>
        <w:lastRenderedPageBreak/>
        <w:t>письменно, в виде фотографий, в электронном виде (посредством электронной почты и мессенджеров), в графическом виде, в виде таблиц, в любом другом виде.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>Информация, которая раскрывается в устной форме или передается перечисленными в настоящем пункте способами, будет рассматриваться как информация, составляющая коммерческую тайну, если в момент раскрытия она носит признаки таковой в соответствии с пунктами 1.4 - 1.6.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1.8. К сведениям, составляющим </w:t>
      </w:r>
      <w:bookmarkStart w:id="2" w:name="_Hlk59800397"/>
      <w:r w:rsidRPr="0063566C">
        <w:rPr>
          <w:rFonts w:ascii="Times New Roman" w:hAnsi="Times New Roman" w:cs="Times New Roman"/>
          <w:sz w:val="20"/>
          <w:szCs w:val="20"/>
        </w:rPr>
        <w:t xml:space="preserve">конфиденциальную информацию </w:t>
      </w:r>
      <w:bookmarkEnd w:id="2"/>
      <w:r w:rsidRPr="0063566C">
        <w:rPr>
          <w:rFonts w:ascii="Times New Roman" w:hAnsi="Times New Roman" w:cs="Times New Roman"/>
          <w:sz w:val="20"/>
          <w:szCs w:val="20"/>
        </w:rPr>
        <w:t xml:space="preserve">Общества, относятся сведения, составляющие коммерческую тайну, персональные данные, а также иная информация, не являющаяся общедоступной, или информация, предоставленная внешним источником (таким, как клиент Общества или иная третья сторона) на условиях, что данная информация должна храниться в тайне и использоваться исключительно в целях, для которых она предоставлена. 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Конфиденциальная информация может существовать в любой форме (</w:t>
      </w:r>
      <w:r w:rsidRPr="006356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том числе, но не ограничиваясь, письменной формой, устной, информацией, полученной посредством использования телефонной связи, электронной почты, мессенджеров, съемных носителей информации </w:t>
      </w:r>
      <w:r w:rsidRPr="0063566C">
        <w:rPr>
          <w:rFonts w:ascii="Times New Roman" w:hAnsi="Times New Roman" w:cs="Times New Roman"/>
          <w:sz w:val="20"/>
          <w:szCs w:val="20"/>
        </w:rPr>
        <w:t>и др.).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1.9. Стороны определили, что для целей настоящего соглашения на конфиденциальную информацию распространяются все нормы действующего законодательства РФ о коммерческой тайне.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 1.10. Под раскрытием или передачей </w:t>
      </w:r>
      <w:bookmarkStart w:id="3" w:name="_Hlk58601414"/>
      <w:r w:rsidRPr="0063566C">
        <w:rPr>
          <w:rFonts w:ascii="Times New Roman" w:hAnsi="Times New Roman" w:cs="Times New Roman"/>
          <w:sz w:val="20"/>
          <w:szCs w:val="20"/>
        </w:rPr>
        <w:t>конфиденциальной информации, информации, составляющей коммерческую тайн</w:t>
      </w:r>
      <w:bookmarkEnd w:id="3"/>
      <w:r w:rsidRPr="0063566C">
        <w:rPr>
          <w:rFonts w:ascii="Times New Roman" w:hAnsi="Times New Roman" w:cs="Times New Roman"/>
          <w:sz w:val="20"/>
          <w:szCs w:val="20"/>
        </w:rPr>
        <w:t xml:space="preserve">у Общества третьим лицам понимается любое умышленное или непредумышленное ознакомление/передача Работником (должностными лицами, работниками, партнерами) третьим лицам, будь то юридические или физические лица, сведений представляющих конфиденциальную информацию, информацию, составляющую коммерческую тайну, в любой форме, включая письменную и устную, ознакомление с оригиналами документов или их копиями, или выписками из них, включая обобщения. 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Третье лицо — юридическое или физическое лицо, не состоящее с Работодателем/Работником в отношениях связанности (</w:t>
      </w:r>
      <w:proofErr w:type="spellStart"/>
      <w:r w:rsidRPr="0063566C">
        <w:rPr>
          <w:rFonts w:ascii="Times New Roman" w:hAnsi="Times New Roman" w:cs="Times New Roman"/>
          <w:sz w:val="20"/>
          <w:szCs w:val="20"/>
        </w:rPr>
        <w:t>аффилированности</w:t>
      </w:r>
      <w:proofErr w:type="spellEnd"/>
      <w:r w:rsidRPr="0063566C">
        <w:rPr>
          <w:rFonts w:ascii="Times New Roman" w:hAnsi="Times New Roman" w:cs="Times New Roman"/>
          <w:sz w:val="20"/>
          <w:szCs w:val="20"/>
        </w:rPr>
        <w:t>), не являющееся государственной структурой, наделенной правом получения от Работодателя/Работника соответствующей информации по закону, а также не являющееся аудитором Общества.</w:t>
      </w:r>
    </w:p>
    <w:p w:rsidR="00431475" w:rsidRPr="0063566C" w:rsidRDefault="00E6745A">
      <w:pPr>
        <w:pStyle w:val="af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3566C">
        <w:rPr>
          <w:rStyle w:val="afd"/>
          <w:rFonts w:ascii="Times New Roman" w:hAnsi="Times New Roman" w:cs="Times New Roman"/>
          <w:color w:val="auto"/>
          <w:sz w:val="20"/>
          <w:szCs w:val="20"/>
        </w:rPr>
        <w:t>2. Права и обязанности сторон</w:t>
      </w:r>
    </w:p>
    <w:p w:rsidR="00431475" w:rsidRPr="0063566C" w:rsidRDefault="00E6745A">
      <w:pPr>
        <w:pStyle w:val="af5"/>
        <w:widowControl w:val="0"/>
        <w:ind w:left="360"/>
        <w:jc w:val="left"/>
        <w:rPr>
          <w:sz w:val="20"/>
        </w:rPr>
      </w:pPr>
      <w:r w:rsidRPr="0063566C">
        <w:rPr>
          <w:sz w:val="20"/>
        </w:rPr>
        <w:t xml:space="preserve">     2.1. Обязанности Работника: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2.1.1. Работник обязуется не разглашать сведения, ставшие известными в результате связанных трудовых отношений с Обществом на основании трудового договора и составляющие в соответствии с настоящим Соглашением конфиденциальную информацию, информацию, составляющую коммерческую тайну Общества, в течение всего срока действия настоящего Соглашения.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2.1.2. Работник обязан использовать сведения, полученные в результате связанных трудовых отношениях с Работодателем лишь в целях выполнения должностных обязанностей.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2.1.3. Работник обязан не использовать конфиденциальную информацию, информацию, составляющую коммерческую тайну Общества, в личных целях, в том числе в процессе работы для другой организации (сотрудничества с другой организацией) или в ходе осуществления предпринимательской деятельности в качестве индивидуального предпринимателя, учредителя, единоличного исполнительного органа юридического лица;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 2.1.4. Работник   обязуется   сохранять    конфиденциальность   в   отношении    всей   информации о Работодателе, его  контрагентах и его  деловых  партнерах  после  прекращения  трудовых  отношений, не разглашать  (в  том  числе,  не  намеренно)  конфиденциальную  информацию  без письменного согласия Работодателя третьим лицам,  включая   работников  и  клиентов Работодателя, а также исключить использование ставшей известной Работнику  конфиденциальной информации  в своих личных интересах и в интересах третьих лиц, а также не использовать конфиденциальную информацию для занятия другой деятельностью, которая в качестве  конкурентного  действия может нанести ущерб Работодателю.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2.1.5. К   конфиденциальной   информации    относятся   сведения   любого   </w:t>
      </w:r>
      <w:proofErr w:type="gramStart"/>
      <w:r w:rsidRPr="0063566C">
        <w:rPr>
          <w:rFonts w:ascii="Times New Roman" w:hAnsi="Times New Roman"/>
        </w:rPr>
        <w:t>характера,  которые</w:t>
      </w:r>
      <w:proofErr w:type="gramEnd"/>
      <w:r w:rsidRPr="0063566C">
        <w:rPr>
          <w:rFonts w:ascii="Times New Roman" w:hAnsi="Times New Roman"/>
        </w:rPr>
        <w:t xml:space="preserve">   имеют действительную или  потенциальную  коммерческую ценность для Работодателя  в силу неизвестности её третьим лицам,  к которой  у третьих  лиц нет свободного  доступа  на законном  основании  и в отношении которых    Работодателем    введен   режим    коммерческой    тайны.    В    частности, к конфиденциальной информации относятся: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 А) Сведения о контрагентах Работодателя, включая информацию, относимую контрагентами Работодателя к конфиденциальной в соответствии с положениями и инструкциями, действующими у таких контрагентов;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Б) Сведения   об   условиях    разрабатываемых, заключаемых    и   заключённых    контрактов с контрагентами Работодателя, о коммерческих предложениях;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В) Сведения о результатах   работ, выполняемых   или выполненных   по заказам контрагентов Работодателя, включая информацию о содержании и стоимости работ;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Г) Сведения   о структурировании активов Работодателя   и взаимоотношений   Работодателя   с третьими лицами;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Д) Информационные базы данных о контрагентах Работодателя, данные о производственных технологиях    и    процедурах, о   маркетинговой    н    коммерческой    стратегии Работодателя, другая информация, имеющая потребительскую ценность.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 </w:t>
      </w:r>
      <w:proofErr w:type="gramStart"/>
      <w:r w:rsidRPr="0063566C">
        <w:rPr>
          <w:rFonts w:ascii="Times New Roman" w:hAnsi="Times New Roman"/>
        </w:rPr>
        <w:t>Е)  Информация</w:t>
      </w:r>
      <w:proofErr w:type="gramEnd"/>
      <w:r w:rsidRPr="0063566C">
        <w:rPr>
          <w:rFonts w:ascii="Times New Roman" w:hAnsi="Times New Roman"/>
        </w:rPr>
        <w:t xml:space="preserve">    о   структуре    Работодателя,    сведения    о   штатной    структуре, работниках Работодателя, в  том   числе,   их   персональные   данные,  информация   о   должностных   обязанностях   и квалификации специалистов,  их заработной  плате, премиях, надбавках и компенсационных выплатах;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 Ж) Сведения об организации деятельности Работодателя, и его локальных нормативных актах.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2.1.6.   Поскольку   неумышленное   раскрытие   информации   может   нанести   такой   же   вред, как   и умышленное   раскрытие,  Работник   обязуется   проявлять   осторожность   с  тем,   чтобы не   допускать неосторожное раскрытие  информации,  в том числе,  в результате  вербального общения,  неосторожного обращения  с  </w:t>
      </w:r>
      <w:r w:rsidRPr="0063566C">
        <w:rPr>
          <w:rFonts w:ascii="Times New Roman" w:hAnsi="Times New Roman"/>
        </w:rPr>
        <w:lastRenderedPageBreak/>
        <w:t>компьютерами,  информационными технологиями  (электронной  почтой)  и  программным обеспечением    В   случае  раскрытия конфиденциальной  информации  третьим  лицам  без  разрешения Работодателя,  Работник  обязуется  возместить  Работодателю  причиненные убытки  в  полном  объеме  в соответствии  с  гражданским  законодательством Российской Федерации.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2.1.7. Работник обязан по требованию Общества немедленно (но не позднее 1 (одного) календарного дня с момента получения требования) возвратить полученные от Общества материальные носители информации (документы, чертежи, диски, USB-накопители, видео- и фото- материалы и т.д.), рабочий компьютер (ноутбук), планшет, телефон, иные электронные средства, содержащие конфиденциальную информацию, информацию, составляющую коммерческую тайну, иную корпоративную информацию и/или их копии или уничтожить такие носители (копии) по усмотрению Общества.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2.1.8. В случае, если Работник в соответствии с законом обязан предоставить конфиденциальную информацию, информацию, составляющую коммерческую тайну Общества или контрагента по запросу органа государственной власти/органа местного самоуправления, иного государственного органа, Работник должен принять разумно достаточные меры для проверки законности и обоснованности требования о предоставлении конфиденциальной информации, а также осуществить указанные ниже действия: 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- незамедлительно уведомить Общество о состоявшемся или предстоящем раскрытии конфиденциальной информации Общества или контрагента, а если это невозможно – как только станет возможно после такого раскрытия; 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-  использовать все допустимые законом разумные меры, позволяющие предотвратить дальнейшее раскрытие конфиденциальной информации и уменьшить возможные негативные последствия ее раскрытия; 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-  предоставить Обществу копию письменного требования о раскрытии конфиденциальной информации (если это не запрещено законодательством или компетентным органом);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-  проинформировать орган, по требованию которого предоставляется информация, о том, что данная информация является конфиденциальной (с занесением в протокол или иные соответствующие документы) и раскрыть лишь ту конфиденциальную информацию или ее часть, которую Общество обязано раскрыть согласно закону. В случае, если у Работника имеются достаточные основания полагать, что требование органа государственной власти, иного государственного органа или органа местного самоуправления о предоставлении конфиденциальной информации является незаконным или не является обязательным для выполнения, Работник должен воздержаться от предоставления запрашиваемой информации. 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</w:rPr>
      </w:pPr>
      <w:r w:rsidRPr="0063566C">
        <w:rPr>
          <w:rFonts w:ascii="Times New Roman" w:hAnsi="Times New Roman"/>
        </w:rPr>
        <w:t xml:space="preserve">            2.1.9. В случае предоставления Обществом Работнику доступа к конфиденциальной информации использовать данную информацию самостоятельно (без права предоставления такой информации подчиненным, коллегам, представителям и т.д.) и обеспечить ее защиту и охрану.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  <w:b/>
          <w:bCs/>
        </w:rPr>
      </w:pPr>
      <w:r w:rsidRPr="0063566C">
        <w:rPr>
          <w:rFonts w:ascii="Times New Roman" w:hAnsi="Times New Roman"/>
        </w:rPr>
        <w:t xml:space="preserve">            </w:t>
      </w:r>
      <w:r w:rsidRPr="0063566C">
        <w:rPr>
          <w:rFonts w:ascii="Times New Roman" w:hAnsi="Times New Roman"/>
          <w:b/>
          <w:bCs/>
        </w:rPr>
        <w:t xml:space="preserve">2.2. Права Работника:        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  <w:b/>
        </w:rPr>
      </w:pPr>
      <w:r w:rsidRPr="0063566C">
        <w:rPr>
          <w:rFonts w:ascii="Times New Roman" w:hAnsi="Times New Roman"/>
        </w:rPr>
        <w:t xml:space="preserve">            2.2.1. Предоставлять доступ к данным, содержащим конфиденциальную информацию, коммерческую тайну, в рамках исполнения должностных обязанностей, третьим лицам, которым, по обоснованной оценке, Работнику необходимо знать конфиденциальную информацию, коммерческую тайну в связи с осуществлением взаимодействия Сторон, и связанным с Работником обязательствами о неразглашении конфиденциальной информации.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  <w:b/>
        </w:rPr>
      </w:pPr>
      <w:r w:rsidRPr="0063566C">
        <w:rPr>
          <w:rFonts w:ascii="Times New Roman" w:hAnsi="Times New Roman"/>
        </w:rPr>
        <w:t xml:space="preserve">           2.2.2. Работник вправе предоставлять доступ к полученной по настоящему соглашению конфиденциальной информации только при наличии у Работника разрешения о доступе к </w:t>
      </w:r>
      <w:bookmarkStart w:id="4" w:name="_Hlk59806175"/>
      <w:r w:rsidRPr="0063566C">
        <w:rPr>
          <w:rFonts w:ascii="Times New Roman" w:hAnsi="Times New Roman"/>
        </w:rPr>
        <w:t>конфиденциальной информации</w:t>
      </w:r>
      <w:bookmarkEnd w:id="4"/>
      <w:r w:rsidRPr="0063566C">
        <w:rPr>
          <w:rFonts w:ascii="Times New Roman" w:hAnsi="Times New Roman"/>
        </w:rPr>
        <w:t xml:space="preserve"> от соответствующих должностных лиц/участников Общества и только в той части, в которой это необходимо</w:t>
      </w:r>
      <w:r w:rsidRPr="0063566C">
        <w:rPr>
          <w:rFonts w:ascii="Times New Roman" w:eastAsia="Times New Roman" w:hAnsi="Times New Roman"/>
          <w:lang w:eastAsia="en-US"/>
        </w:rPr>
        <w:t xml:space="preserve"> </w:t>
      </w:r>
      <w:r w:rsidRPr="0063566C">
        <w:rPr>
          <w:rFonts w:ascii="Times New Roman" w:hAnsi="Times New Roman"/>
        </w:rPr>
        <w:t xml:space="preserve">в связи с совместными проектами, </w:t>
      </w:r>
      <w:r w:rsidRPr="0063566C">
        <w:rPr>
          <w:rFonts w:ascii="Times New Roman" w:hAnsi="Times New Roman"/>
          <w:bCs/>
        </w:rPr>
        <w:t>выполнением обязательств и условий, предусмотренных заключёнными Обществом трудовыми или гражданско-правовыми договорами</w:t>
      </w:r>
      <w:r w:rsidRPr="0063566C">
        <w:rPr>
          <w:rFonts w:ascii="Times New Roman" w:hAnsi="Times New Roman"/>
        </w:rPr>
        <w:t xml:space="preserve">. При этом представители Работника, получившие доступ к такой информации, не вправе предоставлять данную информацию третьим лицам. Получившие доступ к конфиденциальной информации, должны быть уведомлены Работником о конфиденциальности информации и условиях ее использования.  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  <w:bCs/>
        </w:rPr>
      </w:pPr>
      <w:r w:rsidRPr="0063566C">
        <w:rPr>
          <w:rFonts w:ascii="Times New Roman" w:hAnsi="Times New Roman"/>
          <w:bCs/>
        </w:rPr>
        <w:t xml:space="preserve">            2.2.3. Непосредственное ознакомление исполнителей Общества с конфиденциальной информацией, сведениями, содержащими коммерческую тайну, считается правомочным при выполнении следующих требований:</w:t>
      </w:r>
    </w:p>
    <w:p w:rsidR="00431475" w:rsidRPr="0063566C" w:rsidRDefault="00E6745A">
      <w:pPr>
        <w:pStyle w:val="afe"/>
        <w:tabs>
          <w:tab w:val="left" w:pos="851"/>
        </w:tabs>
        <w:rPr>
          <w:rFonts w:ascii="Times New Roman" w:hAnsi="Times New Roman"/>
          <w:bCs/>
        </w:rPr>
      </w:pPr>
      <w:r w:rsidRPr="0063566C">
        <w:rPr>
          <w:rFonts w:ascii="Times New Roman" w:hAnsi="Times New Roman"/>
          <w:bCs/>
        </w:rPr>
        <w:t xml:space="preserve">            </w:t>
      </w:r>
      <w:proofErr w:type="gramStart"/>
      <w:r w:rsidRPr="0063566C">
        <w:rPr>
          <w:rFonts w:ascii="Times New Roman" w:hAnsi="Times New Roman"/>
          <w:bCs/>
        </w:rPr>
        <w:t>а</w:t>
      </w:r>
      <w:proofErr w:type="gramEnd"/>
      <w:r w:rsidRPr="0063566C">
        <w:rPr>
          <w:rFonts w:ascii="Times New Roman" w:hAnsi="Times New Roman"/>
          <w:bCs/>
        </w:rPr>
        <w:t>) наличие индивидуального обязательства, подписанного исполнителем, о неразглашении конфиденциальной информации и сведений, составляющих коммерческую тайну Общества;</w:t>
      </w:r>
    </w:p>
    <w:p w:rsidR="00431475" w:rsidRPr="0063566C" w:rsidRDefault="00E6745A">
      <w:pPr>
        <w:pStyle w:val="afe"/>
        <w:tabs>
          <w:tab w:val="left" w:pos="851"/>
        </w:tabs>
        <w:contextualSpacing/>
        <w:rPr>
          <w:rFonts w:ascii="Times New Roman" w:hAnsi="Times New Roman"/>
          <w:bCs/>
        </w:rPr>
      </w:pPr>
      <w:r w:rsidRPr="0063566C">
        <w:rPr>
          <w:rFonts w:ascii="Times New Roman" w:hAnsi="Times New Roman"/>
          <w:bCs/>
        </w:rPr>
        <w:t xml:space="preserve">            </w:t>
      </w:r>
      <w:proofErr w:type="gramStart"/>
      <w:r w:rsidRPr="0063566C">
        <w:rPr>
          <w:rFonts w:ascii="Times New Roman" w:hAnsi="Times New Roman"/>
          <w:bCs/>
        </w:rPr>
        <w:t>б</w:t>
      </w:r>
      <w:proofErr w:type="gramEnd"/>
      <w:r w:rsidRPr="0063566C">
        <w:rPr>
          <w:rFonts w:ascii="Times New Roman" w:hAnsi="Times New Roman"/>
          <w:bCs/>
        </w:rPr>
        <w:t>) наличие разрешения от соответствующих должностных лиц Общества на ознакомление конкретных исполнителей с конкретными сведениями, содержащими конфиденциальную информацию и коммерческую тайну</w:t>
      </w:r>
      <w:bookmarkStart w:id="5" w:name="_Ref248928287"/>
      <w:r w:rsidRPr="0063566C">
        <w:rPr>
          <w:rFonts w:ascii="Times New Roman" w:hAnsi="Times New Roman"/>
          <w:bCs/>
        </w:rPr>
        <w:t>.</w:t>
      </w:r>
    </w:p>
    <w:p w:rsidR="00431475" w:rsidRPr="0063566C" w:rsidRDefault="00E6745A">
      <w:pPr>
        <w:pStyle w:val="afe"/>
        <w:tabs>
          <w:tab w:val="left" w:pos="851"/>
        </w:tabs>
        <w:contextualSpacing/>
        <w:rPr>
          <w:rFonts w:ascii="Times New Roman" w:hAnsi="Times New Roman"/>
        </w:rPr>
      </w:pPr>
      <w:r w:rsidRPr="0063566C">
        <w:rPr>
          <w:rFonts w:ascii="Times New Roman" w:hAnsi="Times New Roman"/>
          <w:bCs/>
        </w:rPr>
        <w:t xml:space="preserve">     </w:t>
      </w:r>
      <w:r w:rsidRPr="0063566C">
        <w:rPr>
          <w:rFonts w:ascii="Times New Roman" w:hAnsi="Times New Roman"/>
        </w:rPr>
        <w:t xml:space="preserve">    2.2.4. Работник предоставляет конфиденциальную информацию и информацию, содержащую коммерческую тайну только по   мотивированному </w:t>
      </w:r>
      <w:proofErr w:type="gramStart"/>
      <w:r w:rsidRPr="0063566C">
        <w:rPr>
          <w:rFonts w:ascii="Times New Roman" w:hAnsi="Times New Roman"/>
        </w:rPr>
        <w:t>требованию  уполномоченных</w:t>
      </w:r>
      <w:proofErr w:type="gramEnd"/>
      <w:r w:rsidRPr="0063566C">
        <w:rPr>
          <w:rFonts w:ascii="Times New Roman" w:hAnsi="Times New Roman"/>
        </w:rPr>
        <w:t xml:space="preserve"> государственных     </w:t>
      </w:r>
    </w:p>
    <w:p w:rsidR="00431475" w:rsidRPr="0063566C" w:rsidRDefault="00E6745A">
      <w:pPr>
        <w:pStyle w:val="afe"/>
        <w:tabs>
          <w:tab w:val="left" w:pos="851"/>
        </w:tabs>
        <w:contextualSpacing/>
        <w:rPr>
          <w:rFonts w:ascii="Times New Roman" w:hAnsi="Times New Roman"/>
          <w:bCs/>
        </w:rPr>
      </w:pPr>
      <w:proofErr w:type="gramStart"/>
      <w:r w:rsidRPr="0063566C">
        <w:rPr>
          <w:rFonts w:ascii="Times New Roman" w:hAnsi="Times New Roman"/>
        </w:rPr>
        <w:t>органов</w:t>
      </w:r>
      <w:proofErr w:type="gramEnd"/>
      <w:r w:rsidRPr="0063566C">
        <w:rPr>
          <w:rFonts w:ascii="Times New Roman" w:hAnsi="Times New Roman"/>
        </w:rPr>
        <w:t>, их должностных лиц, организаций только в случаях и порядке, предусмотренных действующим законодательством Российской Федерации и настоящим Соглашением.</w:t>
      </w:r>
      <w:bookmarkEnd w:id="5"/>
    </w:p>
    <w:p w:rsidR="00431475" w:rsidRPr="0063566C" w:rsidRDefault="00E6745A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3566C">
        <w:rPr>
          <w:rFonts w:ascii="Times New Roman" w:hAnsi="Times New Roman" w:cs="Times New Roman"/>
          <w:color w:val="auto"/>
          <w:sz w:val="20"/>
          <w:szCs w:val="20"/>
        </w:rPr>
        <w:t xml:space="preserve">           2.3. Вся конфиденциальная информация и информация, составляющая коммерческую тайну, полученная Обществом при исполнении Работником своих обязательств в рамках сотрудничества в виде писем, отчетов, записей, справок, фотографий, рисунков и т.д., в материальной или нематериальной форме является конфиденциальной информацией, принадлежащей Обществу (за исключением сведений, перечисленных в ст. 5 Федерального закона от 29.07.2004г. № 98-ФЗ «О коммерческой тайне») и не может быть разглашена Работником  третьим лицам без письменного согласия Общества.</w:t>
      </w:r>
    </w:p>
    <w:p w:rsidR="00431475" w:rsidRPr="0063566C" w:rsidRDefault="00431475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31475" w:rsidRPr="0063566C" w:rsidRDefault="00E6745A">
      <w:pPr>
        <w:pStyle w:val="afc"/>
        <w:spacing w:before="0" w:beforeAutospacing="0" w:after="0" w:afterAutospacing="0"/>
        <w:jc w:val="center"/>
        <w:rPr>
          <w:rStyle w:val="afd"/>
          <w:rFonts w:ascii="Times New Roman" w:hAnsi="Times New Roman" w:cs="Times New Roman"/>
          <w:color w:val="auto"/>
          <w:sz w:val="20"/>
          <w:szCs w:val="20"/>
        </w:rPr>
      </w:pPr>
      <w:r w:rsidRPr="0063566C">
        <w:rPr>
          <w:rStyle w:val="afd"/>
          <w:rFonts w:ascii="Times New Roman" w:hAnsi="Times New Roman" w:cs="Times New Roman"/>
          <w:color w:val="auto"/>
          <w:sz w:val="20"/>
          <w:szCs w:val="20"/>
        </w:rPr>
        <w:t>3. Срок действия Соглашения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3.1. Настоящее соглашение вступает в силу с момента его подписания Сторонами и прекращает свое действие по истечении 3-х (трех) лет с даты прекращения трудового или гражданско-правового договора, которым обусловлено заключение настоящего соглашения.</w:t>
      </w:r>
    </w:p>
    <w:p w:rsidR="00431475" w:rsidRPr="0063566C" w:rsidRDefault="00E674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6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Ответственность 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4.1. Работник предупрежден о том, что в соответствии с действующим законодательством Российской Федерации разглашение конфиденциальных сведений и сведений, составляющих коммерческую тайну, может повлечь дисциплинарную (в случае заключения трудового договора), гражданско-правовую, административную или уголовную ответственность.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4.2. Работник, допустивший разглашение конфиденциальной информации Общества, утрату документов, материальных носителей, содержащих данную информацию, или иным образом виновная в том, что конфиденциальная информация Общества стала известна (доступна) посторонним лицам, обязана возместить Обществу причиненные этим прямые, действительные убытки, подтвержденные документально, а также выплатить в пользу Общества штраф в размере 500 000 (пятьсот тысяч) рублей</w:t>
      </w:r>
      <w:r w:rsidRPr="0063566C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63566C">
        <w:rPr>
          <w:rFonts w:ascii="Times New Roman" w:hAnsi="Times New Roman" w:cs="Times New Roman"/>
          <w:sz w:val="20"/>
          <w:szCs w:val="20"/>
        </w:rPr>
        <w:t>за каждый выявленный факт разглашения информации в течение срока действия настоящего Соглашения.</w:t>
      </w:r>
    </w:p>
    <w:p w:rsidR="00431475" w:rsidRPr="0063566C" w:rsidRDefault="00E6745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 4.3. Уплата неустойки и возмещение убытков не прекращают обязанности Работника по надлежащему исполнению обязательств по настоящему Соглашению.</w:t>
      </w:r>
    </w:p>
    <w:p w:rsidR="00431475" w:rsidRPr="0063566C" w:rsidRDefault="00E674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66C">
        <w:rPr>
          <w:rFonts w:ascii="Times New Roman" w:hAnsi="Times New Roman" w:cs="Times New Roman"/>
          <w:b/>
          <w:sz w:val="20"/>
          <w:szCs w:val="20"/>
        </w:rPr>
        <w:t>5. Разрешение споров</w:t>
      </w:r>
    </w:p>
    <w:p w:rsidR="00431475" w:rsidRPr="0063566C" w:rsidRDefault="00E6745A">
      <w:pPr>
        <w:widowControl w:val="0"/>
        <w:shd w:val="clear" w:color="auto" w:fill="FFFFFF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5.1. Все споры и разногласия, возникающие между Сторонами в ходе исполнения настоящего Соглашения, разрешаются путем переговоров между Сторонами.</w:t>
      </w:r>
    </w:p>
    <w:p w:rsidR="00431475" w:rsidRPr="0063566C" w:rsidRDefault="00E6745A">
      <w:pPr>
        <w:widowControl w:val="0"/>
        <w:shd w:val="clear" w:color="auto" w:fill="FFFFFF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5.2. В случае невозможности разрешения возникшего между Сторонами спора путем переговоров, спор подлежит рассмотрению в порядке, установленном действующим законодательством Российской Федерации.</w:t>
      </w:r>
    </w:p>
    <w:p w:rsidR="00431475" w:rsidRPr="0063566C" w:rsidRDefault="0043147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31475" w:rsidRPr="0063566C" w:rsidRDefault="00E674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66C">
        <w:rPr>
          <w:rFonts w:ascii="Times New Roman" w:hAnsi="Times New Roman" w:cs="Times New Roman"/>
          <w:b/>
          <w:sz w:val="20"/>
          <w:szCs w:val="20"/>
        </w:rPr>
        <w:t>6. Прочие условия</w:t>
      </w:r>
    </w:p>
    <w:p w:rsidR="00431475" w:rsidRPr="0063566C" w:rsidRDefault="00E6745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66C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3566C">
        <w:rPr>
          <w:rFonts w:ascii="Times New Roman" w:hAnsi="Times New Roman" w:cs="Times New Roman"/>
          <w:sz w:val="20"/>
          <w:szCs w:val="20"/>
        </w:rPr>
        <w:t xml:space="preserve"> 6.1. Ни одна из сторон по настоящему соглашению не вправе информировать третьих лиц об условиях настоящего соглашения, а также не вправе передавать свои права и обязанности по настоящему соглашению третьим лицам без получения письменного разрешения другой Стороны.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6.2. Любые изменения и дополнения к настоящему Соглашению действительны при условии, если они совершены в письменной форме и подписаны Сторонами лично или надлежаще уполномоченными на то представителями Сторон.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6.3.  Стороны обязуются не порочить деловую репутацию друг друга после прекращения трудовых отношений, в том числе честь и достоинство работников Работодателя, его контрагентов и деловых партнеров.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6.4.  Работник со дня расторжения трудового договора обязуется не вести переговоры, а также не выступать и не действовать от имени Работодателя в письменной или устной форме, не представлять   интересы   Работодателя в государственных органах, коммерческих и некоммерческих организациях.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 6.5. Настоящее соглашение является подтверждением того, что Стороны урегулировали все вопросы, связанные с отношениями между ними, и на момент подписания настоящего соглашения 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566C">
        <w:rPr>
          <w:rFonts w:ascii="Times New Roman" w:hAnsi="Times New Roman" w:cs="Times New Roman"/>
          <w:sz w:val="20"/>
          <w:szCs w:val="20"/>
        </w:rPr>
        <w:t>выполнили</w:t>
      </w:r>
      <w:proofErr w:type="gramEnd"/>
      <w:r w:rsidRPr="0063566C">
        <w:rPr>
          <w:rFonts w:ascii="Times New Roman" w:hAnsi="Times New Roman" w:cs="Times New Roman"/>
          <w:sz w:val="20"/>
          <w:szCs w:val="20"/>
        </w:rPr>
        <w:t xml:space="preserve"> все свои обязательства друг перед другом.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6.6. Настоящее соглашение является неотъемлемой частью трудового договора </w:t>
      </w:r>
      <w:r w:rsidRPr="00E70577">
        <w:rPr>
          <w:rFonts w:ascii="Times New Roman" w:hAnsi="Times New Roman" w:cs="Times New Roman"/>
          <w:b/>
          <w:color w:val="FF0000"/>
          <w:sz w:val="20"/>
          <w:szCs w:val="20"/>
        </w:rPr>
        <w:t>№</w:t>
      </w:r>
      <w:r w:rsidR="0063566C"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A4CAE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100</w:t>
      </w:r>
      <w:r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от </w:t>
      </w:r>
      <w:r w:rsidR="006A4CAE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18</w:t>
      </w:r>
      <w:r w:rsidR="009E1BBB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.07.</w:t>
      </w:r>
      <w:r w:rsidR="00D32CF1" w:rsidRPr="00E70577">
        <w:rPr>
          <w:rFonts w:ascii="Times New Roman" w:hAnsi="Times New Roman" w:cs="Times New Roman"/>
          <w:b/>
          <w:color w:val="FF0000"/>
          <w:sz w:val="20"/>
          <w:szCs w:val="20"/>
        </w:rPr>
        <w:t>2023</w:t>
      </w:r>
      <w:r w:rsidR="0063566C" w:rsidRPr="00E7057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</w:t>
      </w:r>
      <w:r w:rsidRPr="00E7057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3566C">
        <w:rPr>
          <w:rFonts w:ascii="Times New Roman" w:hAnsi="Times New Roman" w:cs="Times New Roman"/>
          <w:sz w:val="20"/>
          <w:szCs w:val="20"/>
        </w:rPr>
        <w:t>и вступает в силу с момента подписания Сторонами.</w:t>
      </w:r>
    </w:p>
    <w:p w:rsidR="00431475" w:rsidRPr="0063566C" w:rsidRDefault="00E6745A">
      <w:pPr>
        <w:widowControl w:val="0"/>
        <w:shd w:val="clear" w:color="auto" w:fill="FFFFFF"/>
        <w:tabs>
          <w:tab w:val="left" w:pos="1978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6.7. Условия настоящего соглашения составляют коммерческую тайну для обеих Сторон соглашения.</w:t>
      </w:r>
    </w:p>
    <w:p w:rsidR="00431475" w:rsidRPr="0063566C" w:rsidRDefault="00E6745A">
      <w:pPr>
        <w:widowControl w:val="0"/>
        <w:shd w:val="clear" w:color="auto" w:fill="FFFFFF"/>
        <w:tabs>
          <w:tab w:val="left" w:pos="2011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6.8. Настоящее Соглашение составлено в 2-х (двух) экземплярах, имеющих равную юридическую силу, по одному экземпляру для каждой из Сторон.</w:t>
      </w:r>
    </w:p>
    <w:p w:rsidR="00431475" w:rsidRPr="0063566C" w:rsidRDefault="00E6745A">
      <w:pPr>
        <w:shd w:val="clear" w:color="auto" w:fill="FFFFFF"/>
        <w:tabs>
          <w:tab w:val="left" w:pos="2002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66C">
        <w:rPr>
          <w:rFonts w:ascii="Times New Roman" w:hAnsi="Times New Roman" w:cs="Times New Roman"/>
          <w:sz w:val="20"/>
          <w:szCs w:val="20"/>
        </w:rPr>
        <w:t xml:space="preserve">        6.9.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431475" w:rsidRPr="0063566C" w:rsidRDefault="00E6745A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/>
          <w:sz w:val="20"/>
        </w:rPr>
      </w:pPr>
      <w:r w:rsidRPr="0063566C">
        <w:rPr>
          <w:rFonts w:ascii="Times New Roman" w:hAnsi="Times New Roman"/>
          <w:b/>
          <w:sz w:val="20"/>
        </w:rPr>
        <w:t>7. Подписи сторон</w:t>
      </w:r>
    </w:p>
    <w:p w:rsidR="00431475" w:rsidRPr="0063566C" w:rsidRDefault="004314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61" w:type="dxa"/>
        <w:tblCellSpacing w:w="11" w:type="dxa"/>
        <w:tblLook w:val="01E0" w:firstRow="1" w:lastRow="1" w:firstColumn="1" w:lastColumn="1" w:noHBand="0" w:noVBand="0"/>
      </w:tblPr>
      <w:tblGrid>
        <w:gridCol w:w="4932"/>
        <w:gridCol w:w="337"/>
        <w:gridCol w:w="4796"/>
        <w:gridCol w:w="4796"/>
      </w:tblGrid>
      <w:tr w:rsidR="00D32CF1" w:rsidRPr="0063566C" w:rsidTr="00D32CF1">
        <w:trPr>
          <w:trHeight w:val="454"/>
          <w:tblCellSpacing w:w="11" w:type="dxa"/>
        </w:trPr>
        <w:tc>
          <w:tcPr>
            <w:tcW w:w="4899" w:type="dxa"/>
          </w:tcPr>
          <w:p w:rsidR="00D32CF1" w:rsidRPr="0063566C" w:rsidRDefault="00D32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6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Работодатель: </w:t>
            </w:r>
          </w:p>
          <w:p w:rsidR="00D32CF1" w:rsidRPr="0063566C" w:rsidRDefault="00D32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56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«Создатели»</w:t>
            </w:r>
          </w:p>
          <w:p w:rsidR="00D32CF1" w:rsidRPr="0063566C" w:rsidRDefault="00D32C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Pr="0063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625003, Тюменская обл.</w:t>
            </w:r>
          </w:p>
          <w:p w:rsidR="001876EC" w:rsidRDefault="00D3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Почтовый: г. Тюмень, ул. </w:t>
            </w:r>
            <w:r w:rsidR="0018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д. 8</w:t>
            </w:r>
          </w:p>
          <w:p w:rsidR="00D32CF1" w:rsidRPr="0063566C" w:rsidRDefault="00D3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1177232004630, </w:t>
            </w:r>
          </w:p>
          <w:p w:rsidR="00D32CF1" w:rsidRPr="0063566C" w:rsidRDefault="00D3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ИНН/КПП 7203410862/720301001, </w:t>
            </w:r>
          </w:p>
          <w:p w:rsidR="00D32CF1" w:rsidRPr="0063566C" w:rsidRDefault="00D32CF1">
            <w:pPr>
              <w:tabs>
                <w:tab w:val="left" w:pos="0"/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63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40702810767100017483</w:t>
            </w:r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Западно-Сибирском </w:t>
            </w:r>
          </w:p>
          <w:p w:rsidR="00D32CF1" w:rsidRPr="0063566C" w:rsidRDefault="00D32CF1">
            <w:pPr>
              <w:tabs>
                <w:tab w:val="left" w:pos="0"/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</w:t>
            </w:r>
            <w:proofErr w:type="gramEnd"/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ПАО Сбербанк, г. Тюмень,</w:t>
            </w:r>
          </w:p>
          <w:p w:rsidR="00D32CF1" w:rsidRPr="0063566C" w:rsidRDefault="00D32CF1">
            <w:pPr>
              <w:tabs>
                <w:tab w:val="left" w:pos="0"/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 Счет 30101810800000000651</w:t>
            </w:r>
          </w:p>
          <w:p w:rsidR="00D32CF1" w:rsidRPr="0063566C" w:rsidRDefault="00D3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047102651</w:t>
            </w:r>
          </w:p>
          <w:p w:rsidR="00D32CF1" w:rsidRDefault="00D32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E01F7" w:rsidRDefault="006E0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Директор</w:t>
            </w:r>
          </w:p>
          <w:p w:rsidR="006E01F7" w:rsidRPr="0063566C" w:rsidRDefault="006E0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32CF1" w:rsidRPr="0063566C" w:rsidRDefault="00D32CF1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 w:rsidRPr="006356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А.А. Григорьев</w:t>
            </w:r>
          </w:p>
          <w:p w:rsidR="00D32CF1" w:rsidRPr="0063566C" w:rsidRDefault="00D32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56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м.п</w:t>
            </w:r>
            <w:proofErr w:type="spellEnd"/>
            <w:r w:rsidRPr="006356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                       </w:t>
            </w:r>
          </w:p>
          <w:p w:rsidR="00D32CF1" w:rsidRPr="0063566C" w:rsidRDefault="00D32C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2CF1" w:rsidRPr="0063566C" w:rsidRDefault="00D32C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2CF1" w:rsidRPr="0063566C" w:rsidRDefault="00D32CF1" w:rsidP="006356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66C">
              <w:rPr>
                <w:rFonts w:ascii="Times New Roman" w:hAnsi="Times New Roman" w:cs="Times New Roman"/>
                <w:sz w:val="20"/>
                <w:szCs w:val="20"/>
              </w:rPr>
              <w:t>Экземпляр дополнительного соглашения на руки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6C">
              <w:rPr>
                <w:rFonts w:ascii="Times New Roman" w:hAnsi="Times New Roman" w:cs="Times New Roman"/>
                <w:sz w:val="20"/>
                <w:szCs w:val="20"/>
              </w:rPr>
              <w:t>получил «_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3566C">
              <w:rPr>
                <w:rFonts w:ascii="Times New Roman" w:hAnsi="Times New Roman" w:cs="Times New Roman"/>
                <w:sz w:val="20"/>
                <w:szCs w:val="20"/>
              </w:rPr>
              <w:t>__» _______________ 20__ г.</w:t>
            </w:r>
          </w:p>
        </w:tc>
        <w:tc>
          <w:tcPr>
            <w:tcW w:w="315" w:type="dxa"/>
            <w:tcBorders>
              <w:left w:val="none" w:sz="4" w:space="0" w:color="000000"/>
            </w:tcBorders>
          </w:tcPr>
          <w:p w:rsidR="00D32CF1" w:rsidRPr="0063566C" w:rsidRDefault="00D32CF1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</w:tcPr>
          <w:p w:rsidR="006A4CAE" w:rsidRPr="00E70577" w:rsidRDefault="006A4CAE" w:rsidP="006A4CAE">
            <w:pPr>
              <w:pStyle w:val="13"/>
              <w:tabs>
                <w:tab w:val="left" w:pos="1183"/>
              </w:tabs>
              <w:ind w:firstLine="0"/>
              <w:jc w:val="both"/>
              <w:rPr>
                <w:b/>
                <w:color w:val="FF0000"/>
              </w:rPr>
            </w:pPr>
            <w:r w:rsidRPr="00E70577">
              <w:rPr>
                <w:b/>
                <w:color w:val="FF0000"/>
              </w:rPr>
              <w:t>Масько Дмитрий Юрьевич</w:t>
            </w:r>
          </w:p>
          <w:p w:rsidR="006A4CAE" w:rsidRPr="00E70577" w:rsidRDefault="006A4CAE" w:rsidP="006A4CAE">
            <w:pPr>
              <w:pStyle w:val="13"/>
              <w:tabs>
                <w:tab w:val="left" w:pos="1183"/>
              </w:tabs>
              <w:ind w:firstLine="0"/>
              <w:jc w:val="both"/>
              <w:rPr>
                <w:color w:val="FF0000"/>
              </w:rPr>
            </w:pPr>
            <w:r w:rsidRPr="00E70577">
              <w:rPr>
                <w:color w:val="FF0000"/>
              </w:rPr>
              <w:t>18.02.1989 г.р.</w:t>
            </w:r>
          </w:p>
          <w:p w:rsidR="006A4CAE" w:rsidRPr="00E70577" w:rsidRDefault="006A4CAE" w:rsidP="006A4CAE">
            <w:pPr>
              <w:pStyle w:val="13"/>
              <w:tabs>
                <w:tab w:val="left" w:pos="1183"/>
              </w:tabs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E70577">
              <w:rPr>
                <w:color w:val="FF0000"/>
              </w:rPr>
              <w:t xml:space="preserve">Паспорт: 7108 № 681436 Выдан 24.03.2009 Отделением №1 МО УФМС России по Тюменской области </w:t>
            </w:r>
            <w:r w:rsidRPr="00E70577">
              <w:rPr>
                <w:color w:val="FF0000"/>
                <w:sz w:val="24"/>
                <w:szCs w:val="24"/>
              </w:rPr>
              <w:t>в г. Ялуторовске</w:t>
            </w:r>
          </w:p>
          <w:p w:rsidR="006A4CAE" w:rsidRPr="00E70577" w:rsidRDefault="006A4CAE" w:rsidP="006A4CAE">
            <w:pPr>
              <w:pStyle w:val="13"/>
              <w:tabs>
                <w:tab w:val="left" w:pos="1183"/>
              </w:tabs>
              <w:ind w:firstLine="0"/>
              <w:jc w:val="both"/>
              <w:rPr>
                <w:color w:val="FF0000"/>
              </w:rPr>
            </w:pPr>
            <w:r w:rsidRPr="00E70577">
              <w:rPr>
                <w:color w:val="FF0000"/>
              </w:rPr>
              <w:t>ИНН 721504981902</w:t>
            </w:r>
          </w:p>
          <w:p w:rsidR="006A4CAE" w:rsidRPr="00E70577" w:rsidRDefault="006A4CAE" w:rsidP="006A4CAE">
            <w:pPr>
              <w:pStyle w:val="13"/>
              <w:tabs>
                <w:tab w:val="left" w:pos="1183"/>
              </w:tabs>
              <w:ind w:firstLine="0"/>
              <w:jc w:val="both"/>
              <w:rPr>
                <w:color w:val="FF0000"/>
              </w:rPr>
            </w:pPr>
            <w:r w:rsidRPr="00E70577">
              <w:rPr>
                <w:color w:val="FF0000"/>
              </w:rPr>
              <w:t>СНИЛС 145-541-365 55</w:t>
            </w:r>
          </w:p>
          <w:p w:rsidR="006A4CAE" w:rsidRPr="00E70577" w:rsidRDefault="006A4CAE" w:rsidP="006A4CAE">
            <w:pPr>
              <w:pStyle w:val="af7"/>
              <w:rPr>
                <w:color w:val="FF0000"/>
                <w:sz w:val="22"/>
                <w:szCs w:val="22"/>
              </w:rPr>
            </w:pPr>
            <w:r w:rsidRPr="00E70577">
              <w:rPr>
                <w:color w:val="FF0000"/>
                <w:sz w:val="22"/>
                <w:szCs w:val="22"/>
              </w:rPr>
              <w:t>Прописан: г. Тюмень, ул. Ямская д. 86 корп.1 кв.77</w:t>
            </w:r>
          </w:p>
          <w:p w:rsidR="009E1BBB" w:rsidRPr="00E70577" w:rsidRDefault="009E1BBB" w:rsidP="00AD2ED9">
            <w:pPr>
              <w:pStyle w:val="af7"/>
              <w:rPr>
                <w:color w:val="FF0000"/>
                <w:sz w:val="22"/>
                <w:szCs w:val="22"/>
              </w:rPr>
            </w:pPr>
          </w:p>
          <w:p w:rsidR="00F20FA2" w:rsidRPr="00E70577" w:rsidRDefault="00F20FA2" w:rsidP="00AD2ED9">
            <w:pPr>
              <w:pStyle w:val="af7"/>
              <w:rPr>
                <w:color w:val="FF0000"/>
                <w:sz w:val="22"/>
                <w:szCs w:val="22"/>
              </w:rPr>
            </w:pPr>
          </w:p>
          <w:p w:rsidR="00DA0E78" w:rsidRPr="00E70577" w:rsidRDefault="00DA0E78" w:rsidP="00AD2ED9">
            <w:pPr>
              <w:pStyle w:val="af7"/>
              <w:rPr>
                <w:color w:val="FF0000"/>
                <w:sz w:val="22"/>
                <w:szCs w:val="22"/>
              </w:rPr>
            </w:pPr>
          </w:p>
          <w:p w:rsidR="00D32CF1" w:rsidRPr="00E70577" w:rsidRDefault="00D32CF1" w:rsidP="00703581">
            <w:pPr>
              <w:pStyle w:val="13"/>
              <w:tabs>
                <w:tab w:val="left" w:pos="1183"/>
              </w:tabs>
              <w:spacing w:after="22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E70577">
              <w:rPr>
                <w:color w:val="FF0000"/>
                <w:sz w:val="20"/>
                <w:szCs w:val="20"/>
              </w:rPr>
              <w:t>_____________________</w:t>
            </w:r>
            <w:r w:rsidR="006A4CAE" w:rsidRPr="00E70577">
              <w:rPr>
                <w:b/>
                <w:color w:val="FF0000"/>
                <w:sz w:val="20"/>
                <w:szCs w:val="20"/>
              </w:rPr>
              <w:t>Масько Д.Ю</w:t>
            </w:r>
            <w:r w:rsidR="00DA0E78" w:rsidRPr="00E70577">
              <w:rPr>
                <w:b/>
                <w:color w:val="FF0000"/>
                <w:sz w:val="20"/>
                <w:szCs w:val="20"/>
              </w:rPr>
              <w:t>.</w:t>
            </w:r>
          </w:p>
          <w:p w:rsidR="00D32CF1" w:rsidRPr="00E70577" w:rsidRDefault="00D32CF1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0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</w:t>
            </w:r>
          </w:p>
          <w:p w:rsidR="00D32CF1" w:rsidRPr="00E70577" w:rsidRDefault="00D32CF1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D32CF1" w:rsidRPr="00E70577" w:rsidRDefault="00D32CF1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D32CF1" w:rsidRPr="0063566C" w:rsidRDefault="00D32CF1" w:rsidP="006A4CAE">
            <w:pPr>
              <w:pStyle w:val="13"/>
              <w:tabs>
                <w:tab w:val="left" w:pos="1183"/>
              </w:tabs>
              <w:spacing w:after="220"/>
              <w:ind w:firstLine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70577">
              <w:rPr>
                <w:color w:val="FF0000"/>
                <w:sz w:val="20"/>
                <w:szCs w:val="20"/>
              </w:rPr>
              <w:t xml:space="preserve">______________________ </w:t>
            </w:r>
            <w:r w:rsidR="006A4CAE" w:rsidRPr="00E70577">
              <w:rPr>
                <w:color w:val="FF0000"/>
                <w:sz w:val="20"/>
                <w:szCs w:val="20"/>
              </w:rPr>
              <w:t>Масько Д.Ю.</w:t>
            </w:r>
          </w:p>
        </w:tc>
        <w:tc>
          <w:tcPr>
            <w:tcW w:w="4763" w:type="dxa"/>
          </w:tcPr>
          <w:p w:rsidR="00D32CF1" w:rsidRDefault="00D32CF1" w:rsidP="00D32CF1">
            <w:pPr>
              <w:pStyle w:val="13"/>
              <w:tabs>
                <w:tab w:val="left" w:pos="1183"/>
              </w:tabs>
              <w:ind w:firstLine="0"/>
              <w:jc w:val="both"/>
              <w:rPr>
                <w:b/>
              </w:rPr>
            </w:pPr>
          </w:p>
        </w:tc>
      </w:tr>
    </w:tbl>
    <w:p w:rsidR="00431475" w:rsidRPr="0063566C" w:rsidRDefault="00431475" w:rsidP="0063566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1475" w:rsidRPr="0063566C">
      <w:footerReference w:type="default" r:id="rId8"/>
      <w:pgSz w:w="11906" w:h="16838"/>
      <w:pgMar w:top="851" w:right="709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CE" w:rsidRDefault="002E64CE">
      <w:pPr>
        <w:spacing w:after="0" w:line="240" w:lineRule="auto"/>
      </w:pPr>
      <w:r>
        <w:separator/>
      </w:r>
    </w:p>
  </w:endnote>
  <w:endnote w:type="continuationSeparator" w:id="0">
    <w:p w:rsidR="002E64CE" w:rsidRDefault="002E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dl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41" w:rsidRDefault="001D1941">
    <w:pPr>
      <w:pStyle w:val="af2"/>
    </w:pPr>
    <w:r>
      <w:t>_____________________</w:t>
    </w:r>
    <w:proofErr w:type="spellStart"/>
    <w:r w:rsidR="0063566C" w:rsidRPr="00E70577">
      <w:rPr>
        <w:color w:val="FF0000"/>
      </w:rPr>
      <w:t>А.А.Григорьев</w:t>
    </w:r>
    <w:proofErr w:type="spellEnd"/>
    <w:r w:rsidRPr="00E70577">
      <w:rPr>
        <w:color w:val="FF0000"/>
      </w:rPr>
      <w:t xml:space="preserve">                                        </w:t>
    </w:r>
    <w:r w:rsidR="0063566C" w:rsidRPr="00E70577">
      <w:rPr>
        <w:color w:val="FF0000"/>
      </w:rPr>
      <w:t xml:space="preserve">            ________________</w:t>
    </w:r>
    <w:r w:rsidR="006A4CAE" w:rsidRPr="00E70577">
      <w:rPr>
        <w:color w:val="FF0000"/>
      </w:rPr>
      <w:t>Масько Д.Ю.</w:t>
    </w:r>
  </w:p>
  <w:p w:rsidR="001D1941" w:rsidRDefault="001D194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CE" w:rsidRDefault="002E64CE">
      <w:pPr>
        <w:spacing w:after="0" w:line="240" w:lineRule="auto"/>
      </w:pPr>
      <w:r>
        <w:separator/>
      </w:r>
    </w:p>
  </w:footnote>
  <w:footnote w:type="continuationSeparator" w:id="0">
    <w:p w:rsidR="002E64CE" w:rsidRDefault="002E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43CD"/>
    <w:multiLevelType w:val="hybridMultilevel"/>
    <w:tmpl w:val="8B0A6DCE"/>
    <w:lvl w:ilvl="0" w:tplc="F8C2B97A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26F25E22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D9E82896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8B84D9B6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DC625C00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F64A1666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ACCA540E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EDBBC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E380930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1F4C6AF0"/>
    <w:multiLevelType w:val="hybridMultilevel"/>
    <w:tmpl w:val="938A96F0"/>
    <w:lvl w:ilvl="0" w:tplc="146A77B8">
      <w:start w:val="1"/>
      <w:numFmt w:val="bullet"/>
      <w:suff w:val="space"/>
      <w:lvlText w:val=""/>
      <w:lvlJc w:val="left"/>
      <w:pPr>
        <w:ind w:left="0" w:firstLine="840"/>
      </w:pPr>
      <w:rPr>
        <w:rFonts w:ascii="Symbol" w:hAnsi="Symbol" w:hint="default"/>
        <w:color w:val="auto"/>
      </w:rPr>
    </w:lvl>
    <w:lvl w:ilvl="1" w:tplc="34A898B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93604D5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B20C1CD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E6F83FEA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414E056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C166171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8FD69FAE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C887FF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4A82F91"/>
    <w:multiLevelType w:val="hybridMultilevel"/>
    <w:tmpl w:val="F9C00772"/>
    <w:lvl w:ilvl="0" w:tplc="000C03E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1368B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CD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F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AA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88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0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CA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C1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3F5B"/>
    <w:multiLevelType w:val="multilevel"/>
    <w:tmpl w:val="EA541D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4E4C6DCA"/>
    <w:multiLevelType w:val="hybridMultilevel"/>
    <w:tmpl w:val="74961718"/>
    <w:lvl w:ilvl="0" w:tplc="6870E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AE180">
      <w:start w:val="1"/>
      <w:numFmt w:val="lowerLetter"/>
      <w:lvlText w:val="%2."/>
      <w:lvlJc w:val="left"/>
      <w:pPr>
        <w:ind w:left="1440" w:hanging="360"/>
      </w:pPr>
    </w:lvl>
    <w:lvl w:ilvl="2" w:tplc="90B87EF6">
      <w:start w:val="1"/>
      <w:numFmt w:val="lowerRoman"/>
      <w:lvlText w:val="%3."/>
      <w:lvlJc w:val="right"/>
      <w:pPr>
        <w:ind w:left="2160" w:hanging="180"/>
      </w:pPr>
    </w:lvl>
    <w:lvl w:ilvl="3" w:tplc="086EC126">
      <w:start w:val="1"/>
      <w:numFmt w:val="decimal"/>
      <w:lvlText w:val="%4."/>
      <w:lvlJc w:val="left"/>
      <w:pPr>
        <w:ind w:left="2880" w:hanging="360"/>
      </w:pPr>
    </w:lvl>
    <w:lvl w:ilvl="4" w:tplc="705CEC34">
      <w:start w:val="1"/>
      <w:numFmt w:val="lowerLetter"/>
      <w:lvlText w:val="%5."/>
      <w:lvlJc w:val="left"/>
      <w:pPr>
        <w:ind w:left="3600" w:hanging="360"/>
      </w:pPr>
    </w:lvl>
    <w:lvl w:ilvl="5" w:tplc="1F6E48E6">
      <w:start w:val="1"/>
      <w:numFmt w:val="lowerRoman"/>
      <w:lvlText w:val="%6."/>
      <w:lvlJc w:val="right"/>
      <w:pPr>
        <w:ind w:left="4320" w:hanging="180"/>
      </w:pPr>
    </w:lvl>
    <w:lvl w:ilvl="6" w:tplc="ED8CB6DC">
      <w:start w:val="1"/>
      <w:numFmt w:val="decimal"/>
      <w:lvlText w:val="%7."/>
      <w:lvlJc w:val="left"/>
      <w:pPr>
        <w:ind w:left="5040" w:hanging="360"/>
      </w:pPr>
    </w:lvl>
    <w:lvl w:ilvl="7" w:tplc="CE009574">
      <w:start w:val="1"/>
      <w:numFmt w:val="lowerLetter"/>
      <w:lvlText w:val="%8."/>
      <w:lvlJc w:val="left"/>
      <w:pPr>
        <w:ind w:left="5760" w:hanging="360"/>
      </w:pPr>
    </w:lvl>
    <w:lvl w:ilvl="8" w:tplc="23CC9B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C0063"/>
    <w:multiLevelType w:val="hybridMultilevel"/>
    <w:tmpl w:val="FDCE58CE"/>
    <w:lvl w:ilvl="0" w:tplc="2C0AC83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C936A34E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6DA01930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8BBC47BA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D6298E0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556CC18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548E4C30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BCE1204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77128F4E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6D1E709D"/>
    <w:multiLevelType w:val="hybridMultilevel"/>
    <w:tmpl w:val="0D08571C"/>
    <w:lvl w:ilvl="0" w:tplc="320690C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41D86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AA4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A7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EE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448A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42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FA0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8C0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75"/>
    <w:rsid w:val="000E614F"/>
    <w:rsid w:val="0010247D"/>
    <w:rsid w:val="001115B0"/>
    <w:rsid w:val="001519CC"/>
    <w:rsid w:val="001876EC"/>
    <w:rsid w:val="001B42A6"/>
    <w:rsid w:val="001D1941"/>
    <w:rsid w:val="001D22B1"/>
    <w:rsid w:val="00232BCB"/>
    <w:rsid w:val="002C22B3"/>
    <w:rsid w:val="002E64CE"/>
    <w:rsid w:val="003A5752"/>
    <w:rsid w:val="00402626"/>
    <w:rsid w:val="00431475"/>
    <w:rsid w:val="004800AF"/>
    <w:rsid w:val="004D728A"/>
    <w:rsid w:val="0053231A"/>
    <w:rsid w:val="005B4064"/>
    <w:rsid w:val="005E059A"/>
    <w:rsid w:val="0063566C"/>
    <w:rsid w:val="006A4CAE"/>
    <w:rsid w:val="006E01F7"/>
    <w:rsid w:val="00703581"/>
    <w:rsid w:val="00791E20"/>
    <w:rsid w:val="00816D58"/>
    <w:rsid w:val="00865CE4"/>
    <w:rsid w:val="008842F2"/>
    <w:rsid w:val="0097529A"/>
    <w:rsid w:val="009E1BBB"/>
    <w:rsid w:val="00AD2ED9"/>
    <w:rsid w:val="00B7260E"/>
    <w:rsid w:val="00B756E0"/>
    <w:rsid w:val="00B868FC"/>
    <w:rsid w:val="00BA222D"/>
    <w:rsid w:val="00CD6D77"/>
    <w:rsid w:val="00D32CF1"/>
    <w:rsid w:val="00D74378"/>
    <w:rsid w:val="00DA0E78"/>
    <w:rsid w:val="00E02651"/>
    <w:rsid w:val="00E6745A"/>
    <w:rsid w:val="00E70577"/>
    <w:rsid w:val="00E927F9"/>
    <w:rsid w:val="00ED0FDE"/>
    <w:rsid w:val="00F20FA2"/>
    <w:rsid w:val="00F21197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A761-1F8D-40D7-A3C3-24D06ED8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jc w:val="both"/>
      <w:outlineLvl w:val="0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spacing w:before="120" w:after="120" w:line="240" w:lineRule="auto"/>
      <w:jc w:val="both"/>
      <w:outlineLvl w:val="1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No Spacing"/>
    <w:uiPriority w:val="1"/>
    <w:qFormat/>
    <w:pPr>
      <w:spacing w:after="0" w:line="240" w:lineRule="auto"/>
    </w:pPr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7">
    <w:name w:val="Body Text"/>
    <w:basedOn w:val="a"/>
    <w:link w:val="a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5">
    <w:name w:val="Body Text Indent 2"/>
    <w:basedOn w:val="a"/>
    <w:link w:val="2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Название Приложения"/>
    <w:basedOn w:val="1"/>
    <w:pPr>
      <w:spacing w:before="0" w:after="240"/>
      <w:ind w:left="680"/>
      <w:jc w:val="left"/>
      <w:outlineLvl w:val="9"/>
    </w:pPr>
    <w:rPr>
      <w:rFonts w:ascii="Arial" w:hAnsi="Arial"/>
      <w:b/>
    </w:rPr>
  </w:style>
  <w:style w:type="paragraph" w:styleId="afa">
    <w:name w:val="Plain Text"/>
    <w:basedOn w:val="a"/>
    <w:link w:val="a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4346"/>
      <w:sz w:val="17"/>
      <w:szCs w:val="17"/>
      <w:lang w:eastAsia="ru-RU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Пункт договора"/>
    <w:basedOn w:val="a"/>
    <w:pPr>
      <w:widowControl w:val="0"/>
      <w:spacing w:after="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f2">
    <w:name w:val="Основной текст_"/>
    <w:basedOn w:val="a0"/>
    <w:link w:val="13"/>
    <w:rsid w:val="00703581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f2"/>
    <w:rsid w:val="0070358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f3">
    <w:name w:val="Balloon Text"/>
    <w:basedOn w:val="a"/>
    <w:link w:val="aff4"/>
    <w:uiPriority w:val="99"/>
    <w:semiHidden/>
    <w:unhideWhenUsed/>
    <w:rsid w:val="0070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468FA47-8410-48DA-A593-45C13C137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Перевозчикова Анна</cp:lastModifiedBy>
  <cp:revision>22</cp:revision>
  <cp:lastPrinted>2022-12-06T09:20:00Z</cp:lastPrinted>
  <dcterms:created xsi:type="dcterms:W3CDTF">2022-12-12T06:07:00Z</dcterms:created>
  <dcterms:modified xsi:type="dcterms:W3CDTF">2023-07-24T12:47:00Z</dcterms:modified>
</cp:coreProperties>
</file>