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58" w:rsidRDefault="002B1958">
      <w:pPr>
        <w:pStyle w:val="31"/>
        <w:spacing w:after="60"/>
        <w:rPr>
          <w:sz w:val="28"/>
          <w:szCs w:val="28"/>
        </w:rPr>
      </w:pPr>
    </w:p>
    <w:p w:rsidR="002B1958" w:rsidRDefault="00471F7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</w:t>
      </w:r>
      <w:r>
        <w:rPr>
          <w:b/>
          <w:bCs/>
          <w:sz w:val="28"/>
          <w:szCs w:val="28"/>
        </w:rPr>
        <w:t>занятия</w:t>
      </w:r>
      <w:r>
        <w:rPr>
          <w:rStyle w:val="normaltextrun"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теме по 6. Основы работы в системе «1С: Предприятие»</w:t>
      </w:r>
    </w:p>
    <w:p w:rsidR="002B1958" w:rsidRDefault="002B1958">
      <w:pPr>
        <w:pStyle w:val="31"/>
        <w:spacing w:after="60"/>
        <w:rPr>
          <w:sz w:val="28"/>
          <w:szCs w:val="28"/>
        </w:rPr>
      </w:pPr>
      <w:bookmarkStart w:id="0" w:name="_Toc58329862"/>
      <w:bookmarkStart w:id="1" w:name="_Toc56528843"/>
      <w:bookmarkEnd w:id="0"/>
      <w:bookmarkEnd w:id="1"/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информационной базы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база 1С (ИБ) – это описание всех объектов, которые применяются в прикладном решении. Для работы с ИБ необходимо добавить ее в список информационных баз. Это м</w:t>
      </w:r>
      <w:r>
        <w:rPr>
          <w:sz w:val="28"/>
          <w:szCs w:val="28"/>
        </w:rPr>
        <w:t>ожно сделать двумя способами: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создание новой ИБ (в этом случае необходимо или выбрать нужную поставляемую конфигурацию, или создать ИБ без конфигурации для разработки новой конфигурации);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добавление существующей ИБ (в данном случае речь идет о выборе</w:t>
      </w:r>
      <w:r>
        <w:rPr>
          <w:sz w:val="28"/>
          <w:szCs w:val="28"/>
        </w:rPr>
        <w:t xml:space="preserve"> каталога, где хран</w:t>
      </w:r>
      <w:bookmarkStart w:id="2" w:name="_GoBack"/>
      <w:bookmarkEnd w:id="2"/>
      <w:r>
        <w:rPr>
          <w:sz w:val="28"/>
          <w:szCs w:val="28"/>
        </w:rPr>
        <w:t>ится существующая ИБ).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константами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Константа представляет собой объект, который дает возможность хранить данные, не изменяющиеся во времени или изменяющиеся достаточно редко. Примером данных, хранящихся в константе, может быть н</w:t>
      </w:r>
      <w:r>
        <w:rPr>
          <w:sz w:val="28"/>
          <w:szCs w:val="28"/>
        </w:rPr>
        <w:t>аименование предприятия, его реквизиты и т. д. Работа с константами доступна только в режиме «Конфигуратор»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создать константу, необходимо в конфигурации выбрать раздел «Константы» – Добавить. В свойствах константы можно задать имя константы,</w:t>
      </w:r>
      <w:r>
        <w:rPr>
          <w:sz w:val="28"/>
          <w:szCs w:val="28"/>
        </w:rPr>
        <w:t xml:space="preserve"> тип хранимых данных, длину, режим управления блокировкой данных и т. д.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пользователь мог просматривать и изменять значения констант, можно создать форму констант. Для этого в разделе «Константы» необходимо выбрать «Создать форму констант»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алее можно определить расположение выбранных констант. В результате появляется форма, которая доступна для редактирования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Щелкнув по какому-либо полю, можно менять те или иные свойства данного поля,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заголовок, наименование, вид, тип поля, настраив</w:t>
      </w:r>
      <w:r>
        <w:rPr>
          <w:sz w:val="28"/>
          <w:szCs w:val="28"/>
        </w:rPr>
        <w:t>ать список выбора и т. д.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редактирования формы можно посмотреть в режиме «1С: Предприятие»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 «Справочник» позволяет хранить данные, имеющие одинаковую структуру и списочный характер. При создании нового справочника появляется меню с раздела</w:t>
      </w:r>
      <w:r>
        <w:rPr>
          <w:sz w:val="28"/>
          <w:szCs w:val="28"/>
        </w:rPr>
        <w:t>ми, где можно полностью описать данный справочник: задать имя справочника (вкладка Основные), выбрать подсистемы, в которых участвует данный справочник (вкладка Подсистемы), определить, является ли справочник иерархичным (вкладка Иерархия).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Важнейшим разде</w:t>
      </w:r>
      <w:r>
        <w:rPr>
          <w:sz w:val="28"/>
          <w:szCs w:val="28"/>
        </w:rPr>
        <w:t>лом редактирования справочника является раздел «Данные». Именно здесь можно воссоздать структуру справочника, определить реквизиты и, если необходимо, табличные части.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 справочника можно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как наименование столбца в таблице справочника. Та</w:t>
      </w:r>
      <w:r>
        <w:rPr>
          <w:sz w:val="28"/>
          <w:szCs w:val="28"/>
        </w:rPr>
        <w:t xml:space="preserve">бличные части справочника позволяют разбивать </w:t>
      </w:r>
      <w:r>
        <w:rPr>
          <w:sz w:val="28"/>
          <w:szCs w:val="28"/>
        </w:rPr>
        <w:lastRenderedPageBreak/>
        <w:t>запись в справочнике на несколько смысловых разделов. Реквизит является составляющей табличной части справочника.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программное обеспечение 1С: Бухгалтерия.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информационную базу </w:t>
      </w:r>
      <w:r>
        <w:rPr>
          <w:sz w:val="28"/>
          <w:szCs w:val="28"/>
        </w:rPr>
        <w:t>для своего предприятия (имя базы – произвольное), без конфигурации.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константы «Наименование предприятия», «ИНН предприятия», «ОГРН предприятия», «КПП предприятия». Для константы «</w:t>
      </w:r>
      <w:proofErr w:type="gramStart"/>
      <w:r>
        <w:rPr>
          <w:sz w:val="28"/>
          <w:szCs w:val="28"/>
        </w:rPr>
        <w:t>На-именование</w:t>
      </w:r>
      <w:proofErr w:type="gramEnd"/>
      <w:r>
        <w:rPr>
          <w:sz w:val="28"/>
          <w:szCs w:val="28"/>
        </w:rPr>
        <w:t xml:space="preserve"> предприятия» выбрать тип «Строка», длина – 250; для </w:t>
      </w:r>
      <w:r>
        <w:rPr>
          <w:sz w:val="28"/>
          <w:szCs w:val="28"/>
        </w:rPr>
        <w:t xml:space="preserve">остальных – тип «Число», длина – 50.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Объединить константы в форму констант. В свойствах элементов формы задать следующие имена полей формы: Наименование, ИНН, ОГРН, КПП. Для поля «Наименование» создать список выбора (в свойствах формы). Значения списка</w:t>
      </w:r>
      <w:r>
        <w:rPr>
          <w:sz w:val="28"/>
          <w:szCs w:val="28"/>
        </w:rPr>
        <w:t xml:space="preserve"> выбора произвольны.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Создать справочники «Поставщики», «Материалы», «Оборудование». Каждый справочник сделать иерархичным. Задать структуру для справочников в следующем виде: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Структура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«Поставщики» Табличная часть Основные сведени</w:t>
      </w:r>
      <w:r>
        <w:rPr>
          <w:sz w:val="28"/>
          <w:szCs w:val="28"/>
        </w:rPr>
        <w:t>я Реквизиты: ФИО, ИНН, КПП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Табличная часть Контакты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Реквизиты: Адрес, Контактный телефон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Справочник «Оборудование» Реквизиты: Наименование, Ед. изм., Количество,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Марка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«Материалы» Табличная часть Основные сведения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Реквизиты: Наименование, </w:t>
      </w:r>
      <w:proofErr w:type="spellStart"/>
      <w:r>
        <w:rPr>
          <w:sz w:val="28"/>
          <w:szCs w:val="28"/>
        </w:rPr>
        <w:t>Ед.из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Табличная часть Сведения о поставке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Дата поставки, Количество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Свойства реквизитов справочников определить самостоятельно.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Запустить отладку и посмотреть результаты в режиме «1С: Предприятие». Заполнить справочники.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подсистем. </w:t>
      </w:r>
      <w:r>
        <w:rPr>
          <w:sz w:val="28"/>
          <w:szCs w:val="28"/>
        </w:rPr>
        <w:t>Создание документов, регистров накопления и движений регистров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Подсистема в 1С является общим объектом конфигурации. Благодаря подсистемам происходит разделение функционала на блоки, а также формирование интерфейса.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Подсистемы могут обладать иерархичной с</w:t>
      </w:r>
      <w:r>
        <w:rPr>
          <w:sz w:val="28"/>
          <w:szCs w:val="28"/>
        </w:rPr>
        <w:t>труктурой, т. е. несколько подсистем может находиться в подчинении одной подсистемы. Для того чтобы создать подчиненную подсистему, необходимо создать основную подсистему, а затем на основании созданной основной подсистемы создать подчиненную.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под</w:t>
      </w:r>
      <w:r>
        <w:rPr>
          <w:sz w:val="28"/>
          <w:szCs w:val="28"/>
        </w:rPr>
        <w:t xml:space="preserve">системы может входить большое количество объектов конфигурации, также как один объект конфигурации может входить в несколько подсистем. Для того чтобы включить объект конфигурации в </w:t>
      </w:r>
      <w:r>
        <w:rPr>
          <w:sz w:val="28"/>
          <w:szCs w:val="28"/>
        </w:rPr>
        <w:lastRenderedPageBreak/>
        <w:t>подсистему, необходимо перейти на вкладку «Состав» в настройках нужной под</w:t>
      </w:r>
      <w:r>
        <w:rPr>
          <w:sz w:val="28"/>
          <w:szCs w:val="28"/>
        </w:rPr>
        <w:t xml:space="preserve">системы и выбрать объект конфигурации.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документов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1С является объектом конфигурации, который позволяет хранить информацию о совершенных хозяйственных операциях на предприятии.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каждый документ содержит информацию, которая оп</w:t>
      </w:r>
      <w:r>
        <w:rPr>
          <w:sz w:val="28"/>
          <w:szCs w:val="28"/>
        </w:rPr>
        <w:t>исывает данный документ и одинакова для всех документов подобного типа. Подобная информация хранится в реквизитах документа. Чтобы создать реквизиты документа, необходимо в меню настроек конкретного документа выбрать вкладку Данные и добавлять реквизиты, к</w:t>
      </w:r>
      <w:r>
        <w:rPr>
          <w:sz w:val="28"/>
          <w:szCs w:val="28"/>
        </w:rPr>
        <w:t>орректируя их свойства аналогично работе с реквизитами справочника.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документ может содержать информацию, которая одинакова по структуре, но различна, например, по количеству. Для хранения такой информации создаются табличные части документа.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оздание регистров накопления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 накопления представляет собой объект прикладного решения, который позволяет автоматизировать процессы складского учета, планирования и др.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Измерения регистра описывают разрезы, в которых хранится информация, а в ресурс</w:t>
      </w:r>
      <w:r>
        <w:rPr>
          <w:sz w:val="28"/>
          <w:szCs w:val="28"/>
        </w:rPr>
        <w:t xml:space="preserve">ах регистра накапливаются необходимые числовые данные.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описать структуру регистра накопления, нужно перейти на вкладку Данные и добавить параметры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регистрах накопления происходят, как правило, при проведении документа. Для того чтобы добавить регистратор (документ, по которому происходит изменение), необходимо в структуре регистра накопления выбрать вкладку Регистраторы и поставить галочк</w:t>
      </w:r>
      <w:r>
        <w:rPr>
          <w:sz w:val="28"/>
          <w:szCs w:val="28"/>
        </w:rPr>
        <w:t xml:space="preserve">и напротив тех документов, которые будут регистраторами.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конструктора движения регистров описывается движение Регистра. Для каждого поля (ресурса или измерения) прописывается выражение (реквизиты документа), то есть данные, которые будут там хра</w:t>
      </w:r>
      <w:r>
        <w:rPr>
          <w:sz w:val="28"/>
          <w:szCs w:val="28"/>
        </w:rPr>
        <w:t xml:space="preserve">ниться (вкладка Движения). 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Посмотреть результаты можно в режиме «1С: Предприятие»:</w:t>
      </w:r>
    </w:p>
    <w:p w:rsidR="002B1958" w:rsidRDefault="00471F73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подсистемы «Бухгалтерия», «Склад», «Производство», «Планирование», «Финансы», «Сотрудники и зарплата». Для нижеперечисленных подсистем предусмотреть следующую ие</w:t>
      </w:r>
      <w:r>
        <w:rPr>
          <w:sz w:val="28"/>
          <w:szCs w:val="28"/>
        </w:rPr>
        <w:t>рархию:</w:t>
      </w:r>
    </w:p>
    <w:p w:rsidR="002B1958" w:rsidRDefault="00471F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Главная подсистема </w:t>
      </w:r>
    </w:p>
    <w:p w:rsidR="002B1958" w:rsidRDefault="00471F73">
      <w:pPr>
        <w:ind w:left="708"/>
        <w:rPr>
          <w:sz w:val="28"/>
          <w:szCs w:val="28"/>
        </w:rPr>
      </w:pPr>
      <w:r>
        <w:rPr>
          <w:sz w:val="28"/>
          <w:szCs w:val="28"/>
        </w:rPr>
        <w:t>Подчиненная подсистема</w:t>
      </w:r>
    </w:p>
    <w:p w:rsidR="002B1958" w:rsidRDefault="00471F73">
      <w:pPr>
        <w:ind w:left="360"/>
        <w:rPr>
          <w:sz w:val="28"/>
          <w:szCs w:val="28"/>
        </w:rPr>
      </w:pPr>
      <w:r>
        <w:rPr>
          <w:sz w:val="28"/>
          <w:szCs w:val="28"/>
        </w:rPr>
        <w:t>Бухгалтерия</w:t>
      </w:r>
    </w:p>
    <w:p w:rsidR="002B1958" w:rsidRDefault="00471F73">
      <w:pPr>
        <w:ind w:left="708"/>
        <w:rPr>
          <w:sz w:val="28"/>
          <w:szCs w:val="28"/>
        </w:rPr>
      </w:pPr>
      <w:r>
        <w:rPr>
          <w:sz w:val="28"/>
          <w:szCs w:val="28"/>
        </w:rPr>
        <w:t>Расчеты с контрагентами</w:t>
      </w:r>
    </w:p>
    <w:p w:rsidR="002B1958" w:rsidRDefault="00471F73">
      <w:pPr>
        <w:ind w:left="708"/>
        <w:rPr>
          <w:sz w:val="28"/>
          <w:szCs w:val="28"/>
        </w:rPr>
      </w:pPr>
      <w:r>
        <w:rPr>
          <w:sz w:val="28"/>
          <w:szCs w:val="28"/>
        </w:rPr>
        <w:t>Расчеты с подотчетными лицами</w:t>
      </w:r>
    </w:p>
    <w:p w:rsidR="002B1958" w:rsidRDefault="00471F73">
      <w:pPr>
        <w:ind w:left="360"/>
        <w:rPr>
          <w:sz w:val="28"/>
          <w:szCs w:val="28"/>
        </w:rPr>
      </w:pPr>
      <w:r>
        <w:rPr>
          <w:sz w:val="28"/>
          <w:szCs w:val="28"/>
        </w:rPr>
        <w:t>Финансы</w:t>
      </w:r>
    </w:p>
    <w:p w:rsidR="002B1958" w:rsidRDefault="00471F73">
      <w:pPr>
        <w:ind w:left="708"/>
        <w:rPr>
          <w:sz w:val="28"/>
          <w:szCs w:val="28"/>
        </w:rPr>
      </w:pPr>
      <w:r>
        <w:rPr>
          <w:sz w:val="28"/>
          <w:szCs w:val="28"/>
        </w:rPr>
        <w:t>Банк</w:t>
      </w:r>
    </w:p>
    <w:p w:rsidR="002B1958" w:rsidRDefault="00471F73">
      <w:pPr>
        <w:ind w:left="708"/>
        <w:rPr>
          <w:sz w:val="28"/>
          <w:szCs w:val="28"/>
        </w:rPr>
      </w:pPr>
      <w:r>
        <w:rPr>
          <w:sz w:val="28"/>
          <w:szCs w:val="28"/>
        </w:rPr>
        <w:t>Касса</w:t>
      </w:r>
    </w:p>
    <w:p w:rsidR="002B1958" w:rsidRDefault="00471F7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Сотрудники и зарплата</w:t>
      </w:r>
    </w:p>
    <w:p w:rsidR="002B1958" w:rsidRDefault="00471F73">
      <w:pPr>
        <w:ind w:left="708"/>
        <w:rPr>
          <w:sz w:val="28"/>
          <w:szCs w:val="28"/>
        </w:rPr>
      </w:pPr>
      <w:r>
        <w:rPr>
          <w:sz w:val="28"/>
          <w:szCs w:val="28"/>
        </w:rPr>
        <w:t>Кадровый учет</w:t>
      </w:r>
    </w:p>
    <w:p w:rsidR="002B1958" w:rsidRDefault="00471F73">
      <w:pPr>
        <w:ind w:left="708"/>
        <w:rPr>
          <w:sz w:val="28"/>
          <w:szCs w:val="28"/>
        </w:rPr>
      </w:pPr>
      <w:r>
        <w:rPr>
          <w:sz w:val="28"/>
          <w:szCs w:val="28"/>
        </w:rPr>
        <w:t>Расчет зарплаты</w:t>
      </w:r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Добавить все созданные константы в подсистему «Бухгалтерия».</w:t>
      </w:r>
    </w:p>
    <w:p w:rsidR="002B1958" w:rsidRDefault="00471F73">
      <w:pPr>
        <w:numPr>
          <w:ilvl w:val="0"/>
          <w:numId w:val="1"/>
        </w:numPr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Для каж</w:t>
      </w:r>
      <w:r>
        <w:rPr>
          <w:sz w:val="28"/>
          <w:szCs w:val="28"/>
          <w:lang w:bidi="mr-IN"/>
        </w:rPr>
        <w:t>дого реквизита задать соответствующий тип данных (в свойствах реквизита).</w:t>
      </w:r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Задать следующие типы данных в реквизитах документов в виде ссылок на справочники (если справочники отсутствуют, то создать их):</w:t>
      </w:r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Реквизит Организация – Тип </w:t>
      </w:r>
      <w:proofErr w:type="spellStart"/>
      <w:r>
        <w:rPr>
          <w:sz w:val="28"/>
          <w:szCs w:val="28"/>
          <w:lang w:bidi="mr-IN"/>
        </w:rPr>
        <w:t>Справочник.Ссылка.Организа</w:t>
      </w:r>
      <w:r>
        <w:rPr>
          <w:sz w:val="28"/>
          <w:szCs w:val="28"/>
          <w:lang w:bidi="mr-IN"/>
        </w:rPr>
        <w:t>ции</w:t>
      </w:r>
      <w:proofErr w:type="spellEnd"/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Реквизит Склад – Тип </w:t>
      </w:r>
      <w:proofErr w:type="spellStart"/>
      <w:r>
        <w:rPr>
          <w:sz w:val="28"/>
          <w:szCs w:val="28"/>
          <w:lang w:bidi="mr-IN"/>
        </w:rPr>
        <w:t>Справочник.Ссылка.Склад</w:t>
      </w:r>
      <w:proofErr w:type="spellEnd"/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Реквизит Поставщик – Тип </w:t>
      </w:r>
      <w:proofErr w:type="spellStart"/>
      <w:r>
        <w:rPr>
          <w:sz w:val="28"/>
          <w:szCs w:val="28"/>
          <w:lang w:bidi="mr-IN"/>
        </w:rPr>
        <w:t>Справочник.Ссылка.Поставщик</w:t>
      </w:r>
      <w:proofErr w:type="spellEnd"/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Реквизит Номенклатура –Тип </w:t>
      </w:r>
      <w:proofErr w:type="spellStart"/>
      <w:r>
        <w:rPr>
          <w:sz w:val="28"/>
          <w:szCs w:val="28"/>
          <w:lang w:bidi="mr-IN"/>
        </w:rPr>
        <w:t>Справочник.Ссылка.Номенклатура</w:t>
      </w:r>
      <w:proofErr w:type="spellEnd"/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Запустить отладку и посмотреть результаты в режиме «1С: Предприятие». Создать, заполнить и прове</w:t>
      </w:r>
      <w:r>
        <w:rPr>
          <w:sz w:val="28"/>
          <w:szCs w:val="28"/>
          <w:lang w:bidi="mr-IN"/>
        </w:rPr>
        <w:t>сти каждый из документов.</w:t>
      </w:r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3. Создать регистр накопления «</w:t>
      </w:r>
      <w:proofErr w:type="spellStart"/>
      <w:r>
        <w:rPr>
          <w:sz w:val="28"/>
          <w:szCs w:val="28"/>
          <w:lang w:bidi="mr-IN"/>
        </w:rPr>
        <w:t>ПоставкаМатериала</w:t>
      </w:r>
      <w:proofErr w:type="spellEnd"/>
      <w:r>
        <w:rPr>
          <w:sz w:val="28"/>
          <w:szCs w:val="28"/>
          <w:lang w:bidi="mr-IN"/>
        </w:rPr>
        <w:t>». Задать следующую структуру:</w:t>
      </w:r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Подсистема – Бухгалтерия </w:t>
      </w:r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Ресурс – Количество</w:t>
      </w:r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Измерения – Материал, Дата поставки</w:t>
      </w:r>
    </w:p>
    <w:p w:rsidR="002B1958" w:rsidRDefault="00471F73">
      <w:pPr>
        <w:ind w:firstLine="567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Регистратор – Документ </w:t>
      </w:r>
      <w:proofErr w:type="spellStart"/>
      <w:r>
        <w:rPr>
          <w:sz w:val="28"/>
          <w:szCs w:val="28"/>
          <w:lang w:bidi="mr-IN"/>
        </w:rPr>
        <w:t>ПоставкаМатериалов</w:t>
      </w:r>
      <w:proofErr w:type="spellEnd"/>
    </w:p>
    <w:p w:rsidR="002B1958" w:rsidRDefault="00471F73">
      <w:pPr>
        <w:ind w:left="360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Запустить отладку и </w:t>
      </w:r>
      <w:r>
        <w:rPr>
          <w:sz w:val="28"/>
          <w:szCs w:val="28"/>
          <w:lang w:bidi="mr-IN"/>
        </w:rPr>
        <w:t>посмотреть результаты в режиме «1С: Предприятие».</w:t>
      </w:r>
    </w:p>
    <w:p w:rsidR="002B1958" w:rsidRDefault="002B1958">
      <w:pPr>
        <w:ind w:left="360"/>
        <w:rPr>
          <w:sz w:val="28"/>
          <w:szCs w:val="28"/>
          <w:lang w:bidi="mr-IN"/>
        </w:rPr>
      </w:pPr>
    </w:p>
    <w:p w:rsidR="002B1958" w:rsidRDefault="002B1958">
      <w:pPr>
        <w:ind w:left="360"/>
        <w:rPr>
          <w:b/>
          <w:sz w:val="28"/>
          <w:szCs w:val="28"/>
          <w:lang w:bidi="mr-IN"/>
        </w:rPr>
      </w:pPr>
    </w:p>
    <w:p w:rsidR="002B1958" w:rsidRDefault="002B1958">
      <w:pPr>
        <w:ind w:left="360"/>
        <w:rPr>
          <w:b/>
          <w:sz w:val="28"/>
          <w:szCs w:val="28"/>
          <w:lang w:bidi="mr-IN"/>
        </w:rPr>
      </w:pPr>
    </w:p>
    <w:p w:rsidR="002B1958" w:rsidRDefault="002B1958">
      <w:pPr>
        <w:pStyle w:val="42"/>
        <w:tabs>
          <w:tab w:val="left" w:pos="900"/>
        </w:tabs>
        <w:ind w:left="425"/>
        <w:rPr>
          <w:sz w:val="28"/>
          <w:szCs w:val="28"/>
        </w:rPr>
      </w:pPr>
    </w:p>
    <w:p w:rsidR="002B1958" w:rsidRDefault="002B1958">
      <w:pPr>
        <w:jc w:val="center"/>
        <w:rPr>
          <w:sz w:val="28"/>
          <w:szCs w:val="28"/>
        </w:rPr>
      </w:pPr>
    </w:p>
    <w:sectPr w:rsidR="002B195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73" w:rsidRDefault="00471F73">
      <w:r>
        <w:separator/>
      </w:r>
    </w:p>
  </w:endnote>
  <w:endnote w:type="continuationSeparator" w:id="0">
    <w:p w:rsidR="00471F73" w:rsidRDefault="0047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58" w:rsidRDefault="002B195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73" w:rsidRDefault="00471F73">
      <w:r>
        <w:separator/>
      </w:r>
    </w:p>
  </w:footnote>
  <w:footnote w:type="continuationSeparator" w:id="0">
    <w:p w:rsidR="00471F73" w:rsidRDefault="0047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58" w:rsidRDefault="002B195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33F"/>
    <w:multiLevelType w:val="multilevel"/>
    <w:tmpl w:val="5092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F7CAA"/>
    <w:multiLevelType w:val="multilevel"/>
    <w:tmpl w:val="D74E52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958"/>
    <w:rsid w:val="002B1958"/>
    <w:rsid w:val="003922CA"/>
    <w:rsid w:val="004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E13"/>
  <w15:docId w15:val="{90E7E869-AEEA-4782-88FD-A90C5BB5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5F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0C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360C1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60C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0C1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7F7468"/>
    <w:pPr>
      <w:keepNext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360C1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60C1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360C1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360C1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qFormat/>
    <w:locked/>
    <w:rsid w:val="00880672"/>
    <w:rPr>
      <w:lang w:val="ru-RU" w:eastAsia="ru-RU" w:bidi="ar-SA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880672"/>
    <w:rPr>
      <w:rFonts w:cs="Times New Roman"/>
      <w:vertAlign w:val="superscript"/>
    </w:rPr>
  </w:style>
  <w:style w:type="character" w:customStyle="1" w:styleId="20">
    <w:name w:val="Основной текст 2 Знак"/>
    <w:link w:val="20"/>
    <w:qFormat/>
    <w:rsid w:val="005C1B69"/>
    <w:rPr>
      <w:sz w:val="24"/>
      <w:lang w:val="ru-RU" w:eastAsia="ru-RU" w:bidi="ar-SA"/>
    </w:rPr>
  </w:style>
  <w:style w:type="character" w:customStyle="1" w:styleId="a5">
    <w:name w:val="Нижний колонтитул Знак"/>
    <w:uiPriority w:val="99"/>
    <w:qFormat/>
    <w:locked/>
    <w:rsid w:val="00C12D6C"/>
    <w:rPr>
      <w:sz w:val="24"/>
      <w:lang w:val="ru-RU" w:eastAsia="ru-RU" w:bidi="ar-SA"/>
    </w:rPr>
  </w:style>
  <w:style w:type="character" w:customStyle="1" w:styleId="50">
    <w:name w:val="Заголовок 5 Знак"/>
    <w:link w:val="5"/>
    <w:semiHidden/>
    <w:qFormat/>
    <w:rsid w:val="007F7468"/>
    <w:rPr>
      <w:b/>
      <w:i/>
      <w:sz w:val="24"/>
      <w:lang w:val="ru-RU" w:eastAsia="ru-RU" w:bidi="ar-SA"/>
    </w:rPr>
  </w:style>
  <w:style w:type="character" w:customStyle="1" w:styleId="mw-headline">
    <w:name w:val="mw-headline"/>
    <w:qFormat/>
    <w:rsid w:val="00446B87"/>
  </w:style>
  <w:style w:type="character" w:customStyle="1" w:styleId="a6">
    <w:name w:val="Верхний колонтитул Знак"/>
    <w:qFormat/>
    <w:rsid w:val="00446B87"/>
    <w:rPr>
      <w:sz w:val="24"/>
      <w:szCs w:val="24"/>
    </w:rPr>
  </w:style>
  <w:style w:type="character" w:customStyle="1" w:styleId="a7">
    <w:name w:val="Основной текст с отступом Знак"/>
    <w:qFormat/>
    <w:rsid w:val="00C90801"/>
    <w:rPr>
      <w:sz w:val="24"/>
      <w:szCs w:val="24"/>
    </w:rPr>
  </w:style>
  <w:style w:type="character" w:customStyle="1" w:styleId="30">
    <w:name w:val="Заголовок 3 Знак"/>
    <w:link w:val="3"/>
    <w:qFormat/>
    <w:rsid w:val="00360C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qFormat/>
    <w:rsid w:val="00360C13"/>
    <w:rPr>
      <w:sz w:val="24"/>
      <w:szCs w:val="24"/>
    </w:rPr>
  </w:style>
  <w:style w:type="character" w:customStyle="1" w:styleId="10">
    <w:name w:val="Заголовок 1 Знак"/>
    <w:link w:val="1"/>
    <w:qFormat/>
    <w:rsid w:val="00360C13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1">
    <w:name w:val="Основной текст 2 Знак1"/>
    <w:link w:val="22"/>
    <w:qFormat/>
    <w:rsid w:val="00360C1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link w:val="4"/>
    <w:qFormat/>
    <w:rsid w:val="00360C13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link w:val="6"/>
    <w:qFormat/>
    <w:rsid w:val="00360C1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qFormat/>
    <w:rsid w:val="00360C13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qFormat/>
    <w:rsid w:val="00360C13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qFormat/>
    <w:rsid w:val="00360C13"/>
    <w:rPr>
      <w:rFonts w:ascii="Cambria" w:hAnsi="Cambria"/>
      <w:i/>
      <w:iCs/>
      <w:color w:val="404040"/>
      <w:lang w:eastAsia="en-US"/>
    </w:rPr>
  </w:style>
  <w:style w:type="character" w:customStyle="1" w:styleId="a9">
    <w:name w:val="Текст Знак"/>
    <w:qFormat/>
    <w:rsid w:val="00360C13"/>
    <w:rPr>
      <w:rFonts w:ascii="Courier New" w:hAnsi="Courier New"/>
    </w:rPr>
  </w:style>
  <w:style w:type="character" w:customStyle="1" w:styleId="aa">
    <w:name w:val="Текст выноски Знак"/>
    <w:qFormat/>
    <w:rsid w:val="00360C13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qFormat/>
    <w:rsid w:val="00360C13"/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41">
    <w:name w:val="Стиль4 Знак"/>
    <w:link w:val="42"/>
    <w:qFormat/>
    <w:rsid w:val="00AF71D7"/>
  </w:style>
  <w:style w:type="character" w:customStyle="1" w:styleId="23">
    <w:name w:val="Основной текст с отступом 2 Знак"/>
    <w:link w:val="24"/>
    <w:uiPriority w:val="99"/>
    <w:qFormat/>
    <w:rsid w:val="0082787E"/>
    <w:rPr>
      <w:sz w:val="24"/>
      <w:szCs w:val="24"/>
    </w:rPr>
  </w:style>
  <w:style w:type="character" w:customStyle="1" w:styleId="normaltextrun">
    <w:name w:val="normaltextrun"/>
    <w:qFormat/>
    <w:rsid w:val="00C645CC"/>
  </w:style>
  <w:style w:type="character" w:customStyle="1" w:styleId="eop">
    <w:name w:val="eop"/>
    <w:qFormat/>
    <w:rsid w:val="00C645CC"/>
  </w:style>
  <w:style w:type="character" w:customStyle="1" w:styleId="spellingerror">
    <w:name w:val="spellingerror"/>
    <w:qFormat/>
    <w:rsid w:val="00D760F8"/>
  </w:style>
  <w:style w:type="character" w:customStyle="1" w:styleId="superscript">
    <w:name w:val="superscript"/>
    <w:qFormat/>
    <w:rsid w:val="002D4E91"/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rsid w:val="00360C13"/>
    <w:pPr>
      <w:spacing w:after="12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next w:val="a"/>
    <w:qFormat/>
    <w:rsid w:val="00360C1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880672"/>
    <w:pPr>
      <w:suppressAutoHyphens/>
    </w:pPr>
    <w:rPr>
      <w:color w:val="000000"/>
      <w:sz w:val="24"/>
      <w:szCs w:val="24"/>
      <w:lang w:bidi="mr-IN"/>
    </w:rPr>
  </w:style>
  <w:style w:type="paragraph" w:styleId="af1">
    <w:name w:val="footnote text"/>
    <w:basedOn w:val="a"/>
    <w:uiPriority w:val="99"/>
    <w:rsid w:val="00880672"/>
    <w:rPr>
      <w:sz w:val="20"/>
      <w:szCs w:val="20"/>
    </w:rPr>
  </w:style>
  <w:style w:type="paragraph" w:styleId="22">
    <w:name w:val="Body Text 2"/>
    <w:basedOn w:val="a"/>
    <w:link w:val="21"/>
    <w:qFormat/>
    <w:rsid w:val="005C1B69"/>
    <w:pPr>
      <w:jc w:val="both"/>
    </w:pPr>
    <w:rPr>
      <w:szCs w:val="20"/>
    </w:rPr>
  </w:style>
  <w:style w:type="paragraph" w:customStyle="1" w:styleId="af2">
    <w:name w:val="Центр"/>
    <w:basedOn w:val="af3"/>
    <w:qFormat/>
    <w:rsid w:val="00C12D6C"/>
    <w:pPr>
      <w:tabs>
        <w:tab w:val="clear" w:pos="4677"/>
        <w:tab w:val="clear" w:pos="9355"/>
        <w:tab w:val="center" w:pos="4536"/>
        <w:tab w:val="right" w:pos="9072"/>
      </w:tabs>
      <w:overflowPunct w:val="0"/>
      <w:spacing w:line="360" w:lineRule="auto"/>
      <w:ind w:firstLine="709"/>
      <w:jc w:val="center"/>
      <w:textAlignment w:val="auto"/>
    </w:pPr>
  </w:style>
  <w:style w:type="paragraph" w:customStyle="1" w:styleId="af4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C12D6C"/>
    <w:pPr>
      <w:tabs>
        <w:tab w:val="center" w:pos="4677"/>
        <w:tab w:val="right" w:pos="9355"/>
      </w:tabs>
      <w:textAlignment w:val="baseline"/>
    </w:pPr>
    <w:rPr>
      <w:szCs w:val="20"/>
    </w:rPr>
  </w:style>
  <w:style w:type="paragraph" w:customStyle="1" w:styleId="af5">
    <w:name w:val="Левый"/>
    <w:basedOn w:val="af2"/>
    <w:qFormat/>
    <w:rsid w:val="00C12D6C"/>
    <w:pPr>
      <w:jc w:val="left"/>
    </w:pPr>
  </w:style>
  <w:style w:type="paragraph" w:styleId="af6">
    <w:name w:val="Normal (Web)"/>
    <w:basedOn w:val="a"/>
    <w:unhideWhenUsed/>
    <w:qFormat/>
    <w:rsid w:val="00D87EE9"/>
    <w:pPr>
      <w:spacing w:beforeAutospacing="1" w:afterAutospacing="1"/>
    </w:pPr>
    <w:rPr>
      <w:rFonts w:ascii="Verdana" w:hAnsi="Verdana"/>
      <w:color w:val="000000"/>
      <w:sz w:val="20"/>
      <w:szCs w:val="20"/>
    </w:rPr>
  </w:style>
  <w:style w:type="paragraph" w:styleId="af7">
    <w:name w:val="List Paragraph"/>
    <w:basedOn w:val="a"/>
    <w:uiPriority w:val="34"/>
    <w:qFormat/>
    <w:rsid w:val="00654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header"/>
    <w:basedOn w:val="a"/>
    <w:rsid w:val="00446B87"/>
    <w:pPr>
      <w:tabs>
        <w:tab w:val="center" w:pos="4677"/>
        <w:tab w:val="right" w:pos="9355"/>
      </w:tabs>
    </w:pPr>
  </w:style>
  <w:style w:type="paragraph" w:styleId="af9">
    <w:name w:val="Body Text Indent"/>
    <w:basedOn w:val="a"/>
    <w:rsid w:val="00C90801"/>
    <w:pPr>
      <w:spacing w:after="120"/>
      <w:ind w:left="283"/>
    </w:pPr>
  </w:style>
  <w:style w:type="paragraph" w:customStyle="1" w:styleId="11">
    <w:name w:val="Обычный1"/>
    <w:qFormat/>
    <w:rsid w:val="00A07C5B"/>
    <w:pPr>
      <w:suppressAutoHyphens/>
      <w:snapToGrid w:val="0"/>
      <w:spacing w:before="100" w:after="100"/>
    </w:pPr>
    <w:rPr>
      <w:sz w:val="24"/>
    </w:rPr>
  </w:style>
  <w:style w:type="paragraph" w:customStyle="1" w:styleId="afa">
    <w:name w:val="Вопрос"/>
    <w:basedOn w:val="a"/>
    <w:qFormat/>
    <w:rsid w:val="00360C13"/>
    <w:rPr>
      <w:sz w:val="20"/>
      <w:szCs w:val="20"/>
      <w:lang w:val="en-GB"/>
    </w:rPr>
  </w:style>
  <w:style w:type="paragraph" w:styleId="afb">
    <w:name w:val="Plain Text"/>
    <w:basedOn w:val="a"/>
    <w:qFormat/>
    <w:rsid w:val="00360C13"/>
    <w:rPr>
      <w:rFonts w:ascii="Courier New" w:hAnsi="Courier New"/>
      <w:sz w:val="20"/>
      <w:szCs w:val="20"/>
    </w:rPr>
  </w:style>
  <w:style w:type="paragraph" w:styleId="afc">
    <w:name w:val="Balloon Text"/>
    <w:basedOn w:val="a"/>
    <w:unhideWhenUsed/>
    <w:qFormat/>
    <w:rsid w:val="00360C13"/>
    <w:rPr>
      <w:rFonts w:ascii="Tahoma" w:hAnsi="Tahoma" w:cs="Tahoma"/>
      <w:sz w:val="16"/>
      <w:szCs w:val="16"/>
    </w:rPr>
  </w:style>
  <w:style w:type="paragraph" w:styleId="afd">
    <w:name w:val="No Spacing"/>
    <w:qFormat/>
    <w:rsid w:val="00360C13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afe">
    <w:name w:val="Стиль По ширине"/>
    <w:basedOn w:val="a"/>
    <w:qFormat/>
    <w:rsid w:val="00D775F2"/>
    <w:pPr>
      <w:spacing w:line="360" w:lineRule="auto"/>
      <w:jc w:val="both"/>
    </w:pPr>
    <w:rPr>
      <w:szCs w:val="20"/>
    </w:rPr>
  </w:style>
  <w:style w:type="paragraph" w:customStyle="1" w:styleId="ListParagraph1">
    <w:name w:val="List Paragraph1"/>
    <w:basedOn w:val="a"/>
    <w:qFormat/>
    <w:rsid w:val="007D744F"/>
    <w:pPr>
      <w:ind w:left="720"/>
      <w:contextualSpacing/>
    </w:pPr>
    <w:rPr>
      <w:sz w:val="20"/>
      <w:szCs w:val="20"/>
    </w:rPr>
  </w:style>
  <w:style w:type="paragraph" w:customStyle="1" w:styleId="24">
    <w:name w:val="Стиль2"/>
    <w:basedOn w:val="a"/>
    <w:link w:val="23"/>
    <w:qFormat/>
    <w:rsid w:val="004523E1"/>
    <w:pPr>
      <w:spacing w:before="60" w:after="60"/>
      <w:jc w:val="center"/>
    </w:pPr>
    <w:rPr>
      <w:b/>
      <w:i/>
      <w:sz w:val="20"/>
      <w:szCs w:val="20"/>
    </w:rPr>
  </w:style>
  <w:style w:type="paragraph" w:customStyle="1" w:styleId="31">
    <w:name w:val="Стиль3"/>
    <w:basedOn w:val="1"/>
    <w:qFormat/>
    <w:rsid w:val="004523E1"/>
    <w:pPr>
      <w:keepLines w:val="0"/>
      <w:spacing w:before="120" w:line="240" w:lineRule="auto"/>
      <w:jc w:val="center"/>
    </w:pPr>
    <w:rPr>
      <w:rFonts w:ascii="Times New Roman" w:hAnsi="Times New Roman"/>
      <w:bCs w:val="0"/>
      <w:color w:val="auto"/>
      <w:sz w:val="20"/>
      <w:szCs w:val="20"/>
      <w:lang w:eastAsia="ru-RU"/>
    </w:rPr>
  </w:style>
  <w:style w:type="paragraph" w:customStyle="1" w:styleId="12">
    <w:name w:val="Стиль Заголовок 1 + по центру"/>
    <w:basedOn w:val="1"/>
    <w:autoRedefine/>
    <w:qFormat/>
    <w:rsid w:val="004523E1"/>
    <w:pPr>
      <w:keepLines w:val="0"/>
      <w:tabs>
        <w:tab w:val="left" w:pos="340"/>
      </w:tabs>
      <w:spacing w:before="0" w:line="240" w:lineRule="auto"/>
      <w:jc w:val="center"/>
    </w:pPr>
    <w:rPr>
      <w:rFonts w:ascii="Times New Roman" w:hAnsi="Times New Roman"/>
      <w:color w:val="auto"/>
      <w:lang w:eastAsia="ru-RU"/>
    </w:rPr>
  </w:style>
  <w:style w:type="paragraph" w:customStyle="1" w:styleId="42">
    <w:name w:val="Стиль4"/>
    <w:basedOn w:val="af3"/>
    <w:link w:val="41"/>
    <w:qFormat/>
    <w:rsid w:val="00AF71D7"/>
    <w:pPr>
      <w:tabs>
        <w:tab w:val="clear" w:pos="4677"/>
        <w:tab w:val="clear" w:pos="9355"/>
      </w:tabs>
      <w:overflowPunct w:val="0"/>
      <w:jc w:val="both"/>
      <w:textAlignment w:val="auto"/>
    </w:pPr>
    <w:rPr>
      <w:sz w:val="20"/>
    </w:rPr>
  </w:style>
  <w:style w:type="paragraph" w:styleId="25">
    <w:name w:val="Body Text Indent 2"/>
    <w:basedOn w:val="a"/>
    <w:qFormat/>
    <w:rsid w:val="0082787E"/>
    <w:pPr>
      <w:spacing w:after="120" w:line="480" w:lineRule="auto"/>
      <w:ind w:left="283"/>
    </w:pPr>
  </w:style>
  <w:style w:type="paragraph" w:customStyle="1" w:styleId="paragraph">
    <w:name w:val="paragraph"/>
    <w:basedOn w:val="a"/>
    <w:qFormat/>
    <w:rsid w:val="00C645CC"/>
    <w:pPr>
      <w:spacing w:beforeAutospacing="1" w:afterAutospacing="1"/>
    </w:pPr>
  </w:style>
  <w:style w:type="table" w:styleId="aff">
    <w:name w:val="Table Grid"/>
    <w:basedOn w:val="a1"/>
    <w:rsid w:val="00EE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CE78-75F1-41D8-BC3E-F528C5A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1142</Words>
  <Characters>6512</Characters>
  <Application>Microsoft Office Word</Application>
  <DocSecurity>0</DocSecurity>
  <Lines>54</Lines>
  <Paragraphs>15</Paragraphs>
  <ScaleCrop>false</ScaleCrop>
  <Company>Hewlett-Packard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Алексей</dc:creator>
  <dc:description/>
  <cp:lastModifiedBy>Дунаева Ольга Александровна</cp:lastModifiedBy>
  <cp:revision>34</cp:revision>
  <cp:lastPrinted>2019-09-10T10:51:00Z</cp:lastPrinted>
  <dcterms:created xsi:type="dcterms:W3CDTF">2021-01-28T16:11:00Z</dcterms:created>
  <dcterms:modified xsi:type="dcterms:W3CDTF">2024-05-14T06:23:00Z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