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F033D" w14:textId="77777777" w:rsidR="001D4ABB" w:rsidRDefault="001D4AB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19"/>
          <w:szCs w:val="19"/>
          <w:lang w:eastAsia="ru-RU"/>
        </w:rPr>
        <w:t xml:space="preserve">Портфолио </w:t>
      </w:r>
    </w:p>
    <w:p w14:paraId="5798AC3A" w14:textId="0D358BC0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19"/>
          <w:szCs w:val="19"/>
          <w:lang w:eastAsia="ru-RU"/>
        </w:rPr>
        <w:t>1</w:t>
      </w:r>
    </w:p>
    <w:p w14:paraId="171400FE" w14:textId="3E3DAF98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Представить</w:t>
      </w: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 xml:space="preserve"> пример регламента внесения изменений в подсистемы Сервиса организации Заказчика (п. 2.3 ТЗ)</w:t>
      </w: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.</w:t>
      </w:r>
    </w:p>
    <w:p w14:paraId="7576D488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 xml:space="preserve">Регламент, представленный в составе данного предложения, должен включать в себя следующие составляющие компоненты: </w:t>
      </w:r>
    </w:p>
    <w:p w14:paraId="6AC45173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 xml:space="preserve">– общие требования к модернизации подсистем; </w:t>
      </w:r>
    </w:p>
    <w:p w14:paraId="0875A649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требования к структуре объектов метаданных в конфигурации Сервиса (общие модули, справочники, документы);</w:t>
      </w:r>
    </w:p>
    <w:p w14:paraId="2478FB97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требования к добавлению процедур (функций) в типовые модули подсистем;</w:t>
      </w:r>
    </w:p>
    <w:p w14:paraId="505884C1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обоснование целесообразности выполнения описанных действий, связанных с модернизацией подсистем Сервиса, в целях стандартизации процессов разработки, улучшения качества результата выполняемых работ по модернизации подсистем Сервиса, облегчения совместной работы проектной команды.</w:t>
      </w:r>
    </w:p>
    <w:p w14:paraId="1539A1F2" w14:textId="3E6C27BB" w:rsidR="001D4ABB" w:rsidRDefault="001D4ABB" w:rsidP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19"/>
          <w:szCs w:val="19"/>
          <w:lang w:eastAsia="ru-RU"/>
        </w:rPr>
        <w:t>2</w:t>
      </w:r>
    </w:p>
    <w:p w14:paraId="083B281E" w14:textId="73273079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Представить алгоритм анализа данных конфигурации «1С: Зарплата и управление персоналом 8 КОРП» при выполнении работ, перечисленных в Таблице 1 п. 3 ТЗ.</w:t>
      </w:r>
    </w:p>
    <w:p w14:paraId="607EB61A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Алгоритм должен включать в себя следующие составляющие компоненты:</w:t>
      </w:r>
    </w:p>
    <w:p w14:paraId="781CEDEA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алгоритм, представленный в виде пошаговой инструкции анализа данных конфигурации «1С: Зарплата и управление персоналом 8 КОРП»;</w:t>
      </w:r>
    </w:p>
    <w:p w14:paraId="08E02E7C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 xml:space="preserve">– описание действий, выполняемых на каждом шагу алгоритма анализа данных конфигурации «1С: Зарплата и управление персоналом 8 КОРП»; </w:t>
      </w:r>
    </w:p>
    <w:p w14:paraId="1B6403EC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обоснование целесообразности выполнения описанных действий в целях выявления ошибок в данных конфигурации «1С: Зарплата и управление персоналом 8 КОРП» при выполнении работ, перечисленных в Таблице 1 п. 3 ТЗ.</w:t>
      </w:r>
    </w:p>
    <w:p w14:paraId="5F0689E5" w14:textId="7FF57289" w:rsidR="001D4ABB" w:rsidRDefault="001D4ABB" w:rsidP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19"/>
          <w:szCs w:val="19"/>
          <w:lang w:eastAsia="ru-RU"/>
        </w:rPr>
        <w:t>3</w:t>
      </w:r>
    </w:p>
    <w:p w14:paraId="7BE272D0" w14:textId="3A921870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Представить пример регламента службы сопровождения пользователей в период действия гарантийного срока (п. 4 ТЗ)</w:t>
      </w: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.</w:t>
      </w:r>
    </w:p>
    <w:p w14:paraId="395B96AA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Регламент, представленный в составе данного предложения, должен включать в себя следующие составляющие компоненты:</w:t>
      </w:r>
    </w:p>
    <w:p w14:paraId="09AFD067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 xml:space="preserve">– перечень ролей участников службы сопровождения пользователей в период действия гарантийного срока;  </w:t>
      </w:r>
    </w:p>
    <w:p w14:paraId="38DAAE53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алгоритм, представленный в виде набора пошаговых инструкций в табличном виде, отражающий действия всех участников процесса гарантийного сопровождения (рекламации) Пользователей/Заказчика, в зависимости от их ролей;</w:t>
      </w:r>
    </w:p>
    <w:p w14:paraId="385E74C1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матрицу ответственности по ролям участников процесса гарантийного сопровождения (рекламации) Пользователей/Заказчика;</w:t>
      </w:r>
    </w:p>
    <w:p w14:paraId="1AB1D859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описание процесса гарантийного сопровождения (рекламации) Пользователей/Заказчика, учитывающее действия всех участников процесса, в соответствии с представленным алгоритмом;</w:t>
      </w:r>
    </w:p>
    <w:p w14:paraId="33C585B5" w14:textId="11C0580F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обоснование целесообразности выполнения действий, описанных в предложенных алгоритме и описании процесса, в целях обеспечения оперативного исполнения заявок Заказчика и решения вопросов Пользователей, связанных с работой в Сервисе, в рамках гарантийного сопровождения (рекламации) Пользователей/Заказчика.</w:t>
      </w:r>
    </w:p>
    <w:p w14:paraId="177BCDB8" w14:textId="2C16C619" w:rsidR="001D4ABB" w:rsidRDefault="001D4AB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000000" w:themeColor="text1"/>
          <w:sz w:val="19"/>
          <w:szCs w:val="19"/>
          <w:lang w:eastAsia="ru-RU"/>
        </w:rPr>
        <w:t>4</w:t>
      </w:r>
    </w:p>
    <w:p w14:paraId="038FC731" w14:textId="760CF746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Представить пример алгоритма работы измененной формы документа «Результаты аттестации сотрудников» (п. 3.4 ТЗ)</w:t>
      </w: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 xml:space="preserve"> </w:t>
      </w:r>
    </w:p>
    <w:p w14:paraId="3DD950E2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Данное предложение (пример алгоритма) должно включать в себя следующие составляющие компоненты:</w:t>
      </w:r>
    </w:p>
    <w:p w14:paraId="5500BCC6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пошаговый алгоритм, представленный в виде блок-схемы, отражающий механизм работы формы документа «Результаты аттестации сотрудников» после внесенных в нее изменений (модернизации);</w:t>
      </w:r>
    </w:p>
    <w:p w14:paraId="1856ED7F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– описание действий, выполняемых оператором (Пользователем, Заказчиком) на каждом шагу представленного алгоритма;</w:t>
      </w:r>
    </w:p>
    <w:p w14:paraId="59E1D463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 xml:space="preserve">– обоснование целесообразности выполнения описанных действий в целях обеспечения надлежащего вывода данных, введенных в измененной форме, во внешнюю печатную форму «Результаты аттестации сотрудников». </w:t>
      </w:r>
    </w:p>
    <w:p w14:paraId="096C277A" w14:textId="2730659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000000" w:themeColor="text1"/>
          <w:sz w:val="19"/>
          <w:szCs w:val="19"/>
          <w:lang w:eastAsia="ru-RU"/>
        </w:rPr>
        <w:t>5</w:t>
      </w:r>
    </w:p>
    <w:p w14:paraId="15331A10" w14:textId="3F56A57A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 xml:space="preserve">Представить </w:t>
      </w:r>
      <w:r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  <w:t xml:space="preserve">пример алгоритма заполнения данных печати из внешней формы «Аттестационный лист» (п. 3.2 ТЗ). </w:t>
      </w:r>
    </w:p>
    <w:p w14:paraId="647B87C4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  <w:t>Данное предложение (пример алгоритма) должно включать в себя следующие составляющие компоненты:</w:t>
      </w:r>
    </w:p>
    <w:p w14:paraId="72144DA1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  <w:t>– пошаговый алгоритм, представленный в виде блок-схемы, отражающий механизм заполнения данных печати из внешней формы «Аттестационный лист» после реализации (модернизации) механизма ее заполнения;</w:t>
      </w:r>
    </w:p>
    <w:p w14:paraId="0FF31B1E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  <w:t>– описание действий, выполняемых оператором (Пользователем, Заказчиком) на каждом шагу представленного алгоритма;</w:t>
      </w:r>
    </w:p>
    <w:p w14:paraId="7C640AA9" w14:textId="77777777" w:rsidR="001D4ABB" w:rsidRDefault="001D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19"/>
          <w:szCs w:val="19"/>
          <w:lang w:eastAsia="ru-RU"/>
        </w:rPr>
        <w:t>– обоснование целесообразности выполнения описанных действий в целях обеспечения надлежащего вывода данных, введенных в измененной форме заполнения данных печати из внешней формы «Аттестационный лист».</w:t>
      </w:r>
    </w:p>
    <w:sectPr w:rsidR="001D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BB"/>
    <w:rsid w:val="0002671C"/>
    <w:rsid w:val="001D4ABB"/>
    <w:rsid w:val="002C11D2"/>
    <w:rsid w:val="005F2858"/>
    <w:rsid w:val="005F3262"/>
    <w:rsid w:val="007A60E5"/>
    <w:rsid w:val="00E0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F50F"/>
  <w15:chartTrackingRefBased/>
  <w15:docId w15:val="{5C56FC4A-0D73-44B5-A434-63042B78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ABB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4A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A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A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A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A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A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A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A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A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A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A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D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AB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4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AB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4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AB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D4A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4A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4A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D4AB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Rishat B.</dc:creator>
  <cp:keywords/>
  <dc:description/>
  <cp:lastModifiedBy>Rishat B.</cp:lastModifiedBy>
  <cp:revision>1</cp:revision>
  <dcterms:created xsi:type="dcterms:W3CDTF">2024-05-16T09:43:00Z</dcterms:created>
  <dcterms:modified xsi:type="dcterms:W3CDTF">2024-05-16T09:53:00Z</dcterms:modified>
</cp:coreProperties>
</file>