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7667D" w:rsidRDefault="0077667D">
      <w:pPr>
        <w:pStyle w:val="a3"/>
        <w:widowControl w:val="0"/>
        <w:spacing w:line="240" w:lineRule="auto"/>
        <w:rPr>
          <w:rFonts w:ascii="Times New Roman" w:eastAsia="Times New Roman" w:hAnsi="Times New Roman" w:cs="Times New Roman"/>
          <w:b/>
          <w:sz w:val="96"/>
          <w:szCs w:val="96"/>
        </w:rPr>
      </w:pPr>
      <w:bookmarkStart w:id="0" w:name="_heading=h.7h2dy0nju0ff" w:colFirst="0" w:colLast="0"/>
      <w:bookmarkEnd w:id="0"/>
    </w:p>
    <w:p w:rsidR="0077667D" w:rsidRDefault="0077667D">
      <w:pPr>
        <w:pStyle w:val="a3"/>
        <w:widowControl w:val="0"/>
        <w:spacing w:line="240" w:lineRule="auto"/>
        <w:rPr>
          <w:rFonts w:ascii="Times New Roman" w:eastAsia="Times New Roman" w:hAnsi="Times New Roman" w:cs="Times New Roman"/>
          <w:b/>
          <w:sz w:val="96"/>
          <w:szCs w:val="96"/>
        </w:rPr>
      </w:pPr>
      <w:bookmarkStart w:id="1" w:name="_heading=h.egmkmja71r8n" w:colFirst="0" w:colLast="0"/>
      <w:bookmarkEnd w:id="1"/>
    </w:p>
    <w:p w:rsidR="0077667D" w:rsidRDefault="00D5040D">
      <w:pPr>
        <w:pStyle w:val="a3"/>
        <w:widowControl w:val="0"/>
        <w:spacing w:line="240" w:lineRule="auto"/>
        <w:rPr>
          <w:rFonts w:ascii="Times New Roman" w:eastAsia="Times New Roman" w:hAnsi="Times New Roman" w:cs="Times New Roman"/>
          <w:b/>
          <w:sz w:val="82"/>
          <w:szCs w:val="82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sz w:val="82"/>
          <w:szCs w:val="82"/>
        </w:rPr>
        <w:t xml:space="preserve">Спецификация технических требований </w:t>
      </w:r>
    </w:p>
    <w:p w:rsidR="0077667D" w:rsidRDefault="00D5040D">
      <w:pPr>
        <w:pStyle w:val="a3"/>
        <w:widowControl w:val="0"/>
        <w:rPr>
          <w:rFonts w:ascii="Times New Roman" w:eastAsia="Times New Roman" w:hAnsi="Times New Roman" w:cs="Times New Roman"/>
          <w:b/>
          <w:sz w:val="46"/>
          <w:szCs w:val="46"/>
        </w:rPr>
      </w:pPr>
      <w:r>
        <w:rPr>
          <w:rFonts w:ascii="Times New Roman" w:eastAsia="Times New Roman" w:hAnsi="Times New Roman" w:cs="Times New Roman"/>
          <w:b/>
          <w:sz w:val="46"/>
          <w:szCs w:val="46"/>
        </w:rPr>
        <w:t xml:space="preserve">Обработка загрузки </w:t>
      </w:r>
      <w:proofErr w:type="spellStart"/>
      <w:r>
        <w:rPr>
          <w:rFonts w:ascii="Times New Roman" w:eastAsia="Times New Roman" w:hAnsi="Times New Roman" w:cs="Times New Roman"/>
          <w:b/>
          <w:sz w:val="46"/>
          <w:szCs w:val="46"/>
        </w:rPr>
        <w:t>excel</w:t>
      </w:r>
      <w:proofErr w:type="spellEnd"/>
      <w:r>
        <w:rPr>
          <w:rFonts w:ascii="Times New Roman" w:eastAsia="Times New Roman" w:hAnsi="Times New Roman" w:cs="Times New Roman"/>
          <w:b/>
          <w:sz w:val="46"/>
          <w:szCs w:val="46"/>
        </w:rPr>
        <w:t>-файла в документы по учету билетов</w:t>
      </w:r>
    </w:p>
    <w:p w:rsidR="0077667D" w:rsidRDefault="00D504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(функциональная область «Регламентированный учет»)</w:t>
      </w:r>
    </w:p>
    <w:p w:rsidR="0077667D" w:rsidRDefault="0077667D">
      <w:pPr>
        <w:jc w:val="center"/>
        <w:rPr>
          <w:rFonts w:ascii="Times New Roman" w:eastAsia="Times New Roman" w:hAnsi="Times New Roman" w:cs="Times New Roman"/>
        </w:rPr>
      </w:pPr>
    </w:p>
    <w:p w:rsidR="0077667D" w:rsidRDefault="0077667D">
      <w:pPr>
        <w:jc w:val="center"/>
        <w:rPr>
          <w:rFonts w:ascii="Times New Roman" w:eastAsia="Times New Roman" w:hAnsi="Times New Roman" w:cs="Times New Roman"/>
        </w:rPr>
      </w:pPr>
    </w:p>
    <w:p w:rsidR="0077667D" w:rsidRDefault="0077667D">
      <w:pPr>
        <w:jc w:val="center"/>
        <w:rPr>
          <w:rFonts w:ascii="Times New Roman" w:eastAsia="Times New Roman" w:hAnsi="Times New Roman" w:cs="Times New Roman"/>
        </w:rPr>
      </w:pPr>
    </w:p>
    <w:p w:rsidR="0077667D" w:rsidRDefault="0077667D">
      <w:pPr>
        <w:jc w:val="center"/>
        <w:rPr>
          <w:rFonts w:ascii="Times New Roman" w:eastAsia="Times New Roman" w:hAnsi="Times New Roman" w:cs="Times New Roman"/>
        </w:rPr>
      </w:pPr>
    </w:p>
    <w:p w:rsidR="0077667D" w:rsidRDefault="0077667D">
      <w:pPr>
        <w:jc w:val="center"/>
        <w:rPr>
          <w:rFonts w:ascii="Times New Roman" w:eastAsia="Times New Roman" w:hAnsi="Times New Roman" w:cs="Times New Roman"/>
        </w:rPr>
      </w:pPr>
    </w:p>
    <w:p w:rsidR="0077667D" w:rsidRDefault="00D5040D">
      <w:pPr>
        <w:rPr>
          <w:rFonts w:ascii="Times New Roman" w:eastAsia="Times New Roman" w:hAnsi="Times New Roman" w:cs="Times New Roman"/>
          <w:sz w:val="42"/>
          <w:szCs w:val="42"/>
        </w:rPr>
      </w:pPr>
      <w:r>
        <w:br w:type="page"/>
      </w:r>
    </w:p>
    <w:p w:rsidR="0077667D" w:rsidRDefault="00D5040D">
      <w:pPr>
        <w:pStyle w:val="1"/>
        <w:spacing w:before="360" w:after="360"/>
      </w:pPr>
      <w:bookmarkStart w:id="3" w:name="_heading=h.3dy6vkm" w:colFirst="0" w:colLast="0"/>
      <w:bookmarkStart w:id="4" w:name="_GoBack"/>
      <w:bookmarkEnd w:id="3"/>
      <w:bookmarkEnd w:id="4"/>
      <w:r>
        <w:lastRenderedPageBreak/>
        <w:t>Общие положения</w:t>
      </w:r>
    </w:p>
    <w:p w:rsidR="0077667D" w:rsidRDefault="00D5040D">
      <w:pPr>
        <w:pStyle w:val="2"/>
        <w:spacing w:before="360" w:after="360"/>
      </w:pPr>
      <w:bookmarkStart w:id="5" w:name="_heading=h.4d34og8" w:colFirst="0" w:colLast="0"/>
      <w:bookmarkEnd w:id="5"/>
      <w:r>
        <w:t xml:space="preserve">Назначение документа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 фикс</w:t>
      </w:r>
      <w:r>
        <w:rPr>
          <w:rFonts w:ascii="Times New Roman" w:eastAsia="Times New Roman" w:hAnsi="Times New Roman" w:cs="Times New Roman"/>
        </w:rPr>
        <w:t>ирует:</w:t>
      </w:r>
    </w:p>
    <w:p w:rsidR="0077667D" w:rsidRDefault="00D5040D">
      <w:pPr>
        <w:numPr>
          <w:ilvl w:val="0"/>
          <w:numId w:val="7"/>
        </w:numPr>
        <w:ind w:hanging="35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Базовую версию технических требований, которые являются производными от пользовательских и функциональных нефункциональных требований, зафиксированных в Спецификации требований к функциональной области к добавлению или изменению функционала типового</w:t>
      </w:r>
      <w:r>
        <w:rPr>
          <w:rFonts w:ascii="Times New Roman" w:eastAsia="Times New Roman" w:hAnsi="Times New Roman" w:cs="Times New Roman"/>
        </w:rPr>
        <w:t xml:space="preserve"> решения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</w:rPr>
        <w:t>1</w:t>
      </w:r>
      <w:proofErr w:type="gramStart"/>
      <w:r>
        <w:rPr>
          <w:rFonts w:ascii="Times New Roman" w:eastAsia="Times New Roman" w:hAnsi="Times New Roman" w:cs="Times New Roman"/>
        </w:rPr>
        <w:t>С:ERP</w:t>
      </w:r>
      <w:proofErr w:type="gramEnd"/>
      <w:r>
        <w:rPr>
          <w:rFonts w:ascii="Times New Roman" w:eastAsia="Times New Roman" w:hAnsi="Times New Roman" w:cs="Times New Roman"/>
        </w:rPr>
        <w:t xml:space="preserve"> Управление строительной организацией 2</w:t>
      </w:r>
      <w:r>
        <w:rPr>
          <w:rFonts w:ascii="Times New Roman" w:eastAsia="Times New Roman" w:hAnsi="Times New Roman" w:cs="Times New Roman"/>
          <w:b/>
        </w:rPr>
        <w:t>»</w:t>
      </w:r>
      <w:r>
        <w:rPr>
          <w:rFonts w:ascii="Times New Roman" w:eastAsia="Times New Roman" w:hAnsi="Times New Roman" w:cs="Times New Roman"/>
        </w:rPr>
        <w:t>.</w:t>
      </w:r>
    </w:p>
    <w:p w:rsidR="0077667D" w:rsidRDefault="00D5040D">
      <w:pPr>
        <w:numPr>
          <w:ilvl w:val="0"/>
          <w:numId w:val="7"/>
        </w:numPr>
        <w:ind w:hanging="35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Архитектуру функциональной области информационной системы.</w:t>
      </w:r>
    </w:p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 оформляется с целью согласования планируемой реализации пользовательских и функциональных требований с функциональными специалист</w:t>
      </w:r>
      <w:r>
        <w:rPr>
          <w:rFonts w:ascii="Times New Roman" w:eastAsia="Times New Roman" w:hAnsi="Times New Roman" w:cs="Times New Roman"/>
        </w:rPr>
        <w:t>ами Заказчика.</w:t>
      </w:r>
    </w:p>
    <w:p w:rsidR="0077667D" w:rsidRDefault="0077667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</w:p>
    <w:p w:rsidR="0077667D" w:rsidRDefault="00D5040D">
      <w:pPr>
        <w:pStyle w:val="2"/>
      </w:pPr>
      <w:bookmarkStart w:id="6" w:name="_heading=h.17dp8vu" w:colFirst="0" w:colLast="0"/>
      <w:bookmarkEnd w:id="6"/>
      <w:r>
        <w:t>Глоссарий</w:t>
      </w:r>
    </w:p>
    <w:p w:rsidR="0077667D" w:rsidRDefault="0077667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</w:p>
    <w:tbl>
      <w:tblPr>
        <w:tblStyle w:val="affff8"/>
        <w:tblW w:w="94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30"/>
        <w:gridCol w:w="6990"/>
      </w:tblGrid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Термин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Определение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ИС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Информационная система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ИБ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Информационная база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#Ч15.3 или Число (15.3)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Представление числового формата данных, где #Ч или Число – числовой формат – числовой формат, 15.3 – 15 знаков, в том числе 3 после десятичной точки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#С24 или Строка (24)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Представление строкового формата данных, где #С или Строка – строковый формат, 24 – д</w:t>
            </w:r>
            <w:r>
              <w:rPr>
                <w:color w:val="002060"/>
                <w:sz w:val="22"/>
                <w:szCs w:val="22"/>
              </w:rPr>
              <w:t>лина строки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Требование 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Условие или характеристика, которому должен соответствовать или которую должен иметь продукт, услуга или результат в соответствии с договором или другой формально предписанной спецификацией.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Функциональные требования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Определяют фу</w:t>
            </w:r>
            <w:r>
              <w:rPr>
                <w:color w:val="002060"/>
                <w:sz w:val="22"/>
                <w:szCs w:val="22"/>
              </w:rPr>
              <w:t xml:space="preserve">нкциональность (поведение) информационной системы для предоставления возможности выполнения пользователями своих обязанностей в рамках бизнес – </w:t>
            </w:r>
            <w:proofErr w:type="gramStart"/>
            <w:r>
              <w:rPr>
                <w:color w:val="002060"/>
                <w:sz w:val="22"/>
                <w:szCs w:val="22"/>
              </w:rPr>
              <w:t>требований  и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в контексте пользовательских требований. (Отвечают на вопрос «ЧТО система должна делать?»).</w:t>
            </w:r>
          </w:p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Обязат</w:t>
            </w:r>
            <w:r>
              <w:rPr>
                <w:color w:val="002060"/>
                <w:sz w:val="22"/>
                <w:szCs w:val="22"/>
              </w:rPr>
              <w:t>ельно согласовываются и утверждаются заказчиком. Являются базовой информацией (наряду с пользовательскими требованиями) для разработки архитектуры ИС и технических требований.</w:t>
            </w:r>
          </w:p>
        </w:tc>
      </w:tr>
      <w:tr w:rsidR="0077667D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Пользовательские требования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Цели и задачи, которые определенные классы пользова</w:t>
            </w:r>
            <w:r>
              <w:rPr>
                <w:color w:val="002060"/>
                <w:sz w:val="22"/>
                <w:szCs w:val="22"/>
              </w:rPr>
              <w:t>телей должны иметь возможность достигать/выполнять в системе. (Отвечают на вопрос «ЧТО пользователи смогут делать с помощью системы?»).</w:t>
            </w:r>
          </w:p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Обязательно согласовываются и утверждаются заказчиком. Являются базовой информацией (наряду с функциональными требования</w:t>
            </w:r>
            <w:r>
              <w:rPr>
                <w:color w:val="002060"/>
                <w:sz w:val="22"/>
                <w:szCs w:val="22"/>
              </w:rPr>
              <w:t xml:space="preserve">ми) для разработки архитектуры ИС и технических требований.  </w:t>
            </w:r>
          </w:p>
        </w:tc>
      </w:tr>
      <w:tr w:rsidR="0077667D">
        <w:tc>
          <w:tcPr>
            <w:tcW w:w="2430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Нефункциональные требования</w:t>
            </w:r>
          </w:p>
        </w:tc>
        <w:tc>
          <w:tcPr>
            <w:tcW w:w="6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Описание свойства или особенности, которым должна обладать система, или ограничение, которое должна соблюдать система. Описывают:</w:t>
            </w:r>
          </w:p>
          <w:p w:rsidR="0077667D" w:rsidRDefault="00D5040D">
            <w:pPr>
              <w:numPr>
                <w:ilvl w:val="0"/>
                <w:numId w:val="12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атрибуты качества (характеристику сервиса или производительности продукта);</w:t>
            </w:r>
          </w:p>
          <w:p w:rsidR="0077667D" w:rsidRDefault="00D5040D">
            <w:pPr>
              <w:numPr>
                <w:ilvl w:val="0"/>
                <w:numId w:val="12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lastRenderedPageBreak/>
              <w:t>внешние интерфейсы между системой и внешним миром (</w:t>
            </w:r>
            <w:proofErr w:type="gramStart"/>
            <w:r>
              <w:rPr>
                <w:color w:val="002060"/>
                <w:sz w:val="22"/>
                <w:szCs w:val="22"/>
              </w:rPr>
              <w:t>подключениях  к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другим программным системам, аппаратным устройствам);</w:t>
            </w:r>
          </w:p>
          <w:p w:rsidR="0077667D" w:rsidRDefault="00D5040D">
            <w:pPr>
              <w:numPr>
                <w:ilvl w:val="0"/>
                <w:numId w:val="12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ограничения проектирования и реализации (накладывают границ</w:t>
            </w:r>
            <w:r>
              <w:rPr>
                <w:color w:val="002060"/>
                <w:sz w:val="22"/>
                <w:szCs w:val="22"/>
              </w:rPr>
              <w:t>ы на возможности выбора разработчика при проектировании продукта).</w:t>
            </w:r>
          </w:p>
        </w:tc>
      </w:tr>
      <w:tr w:rsidR="0077667D">
        <w:tc>
          <w:tcPr>
            <w:tcW w:w="2430" w:type="dxa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Технические требования</w:t>
            </w:r>
          </w:p>
        </w:tc>
        <w:tc>
          <w:tcPr>
            <w:tcW w:w="699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Описывают, что разработчики должны реализовать, чтобы пользователи смогли выполнить свои задачи в контексте пользовательских требований и/или функциональных требован</w:t>
            </w:r>
            <w:r>
              <w:rPr>
                <w:color w:val="002060"/>
                <w:sz w:val="22"/>
                <w:szCs w:val="22"/>
              </w:rPr>
              <w:t xml:space="preserve">ий.  Являются производными от пользовательских и/или функциональных требований, а также нефункциональных. </w:t>
            </w:r>
          </w:p>
        </w:tc>
      </w:tr>
      <w:tr w:rsidR="0077667D">
        <w:tc>
          <w:tcPr>
            <w:tcW w:w="2430" w:type="dxa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СКД</w:t>
            </w:r>
          </w:p>
        </w:tc>
        <w:tc>
          <w:tcPr>
            <w:tcW w:w="699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Система компоновки данных</w:t>
            </w:r>
          </w:p>
        </w:tc>
      </w:tr>
      <w:tr w:rsidR="0077667D">
        <w:tc>
          <w:tcPr>
            <w:tcW w:w="2430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ТЧ</w:t>
            </w:r>
          </w:p>
        </w:tc>
        <w:tc>
          <w:tcPr>
            <w:tcW w:w="6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Табличная часть</w:t>
            </w:r>
          </w:p>
        </w:tc>
      </w:tr>
    </w:tbl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D5040D">
      <w:pPr>
        <w:pStyle w:val="2"/>
      </w:pPr>
      <w:bookmarkStart w:id="7" w:name="_heading=h.26in1rg" w:colFirst="0" w:colLast="0"/>
      <w:bookmarkEnd w:id="7"/>
      <w:r>
        <w:t>Ссылки</w:t>
      </w:r>
    </w:p>
    <w:tbl>
      <w:tblPr>
        <w:tblStyle w:val="affff9"/>
        <w:tblW w:w="936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440"/>
        <w:gridCol w:w="4920"/>
      </w:tblGrid>
      <w:tr w:rsidR="0077667D"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Ссылка</w:t>
            </w:r>
          </w:p>
        </w:tc>
        <w:tc>
          <w:tcPr>
            <w:tcW w:w="49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Комментарий</w:t>
            </w:r>
          </w:p>
        </w:tc>
      </w:tr>
      <w:tr w:rsidR="0077667D">
        <w:tc>
          <w:tcPr>
            <w:tcW w:w="4440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Задание № 24 от 18.06.24, этап №</w:t>
            </w:r>
            <w:r>
              <w:rPr>
                <w:color w:val="002060"/>
                <w:sz w:val="22"/>
                <w:szCs w:val="22"/>
                <w:highlight w:val="white"/>
              </w:rPr>
              <w:t>24.3, СДР 1.5.2.6.1</w:t>
            </w:r>
          </w:p>
        </w:tc>
        <w:tc>
          <w:tcPr>
            <w:tcW w:w="4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667D" w:rsidRDefault="00D5040D">
            <w:pPr>
              <w:ind w:left="60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Согласованный документ, описывающий задание</w:t>
            </w:r>
          </w:p>
        </w:tc>
      </w:tr>
    </w:tbl>
    <w:p w:rsidR="0077667D" w:rsidRDefault="00D5040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32"/>
          <w:szCs w:val="32"/>
        </w:rPr>
      </w:pPr>
      <w:r>
        <w:br w:type="page"/>
      </w:r>
    </w:p>
    <w:p w:rsidR="0077667D" w:rsidRDefault="00D5040D">
      <w:pPr>
        <w:pStyle w:val="1"/>
      </w:pPr>
      <w:bookmarkStart w:id="8" w:name="_heading=h.35nkun2" w:colFirst="0" w:colLast="0"/>
      <w:bookmarkEnd w:id="8"/>
      <w:r>
        <w:lastRenderedPageBreak/>
        <w:t xml:space="preserve">Технические требования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Структура (атрибуты) </w:t>
      </w:r>
      <w:proofErr w:type="gramStart"/>
      <w:r>
        <w:rPr>
          <w:rFonts w:ascii="Times New Roman" w:eastAsia="Times New Roman" w:hAnsi="Times New Roman" w:cs="Times New Roman"/>
        </w:rPr>
        <w:t>технических  требований</w:t>
      </w:r>
      <w:proofErr w:type="gramEnd"/>
      <w:r>
        <w:rPr>
          <w:rFonts w:ascii="Times New Roman" w:eastAsia="Times New Roman" w:hAnsi="Times New Roman" w:cs="Times New Roman"/>
        </w:rPr>
        <w:t>: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«Код» </w:t>
      </w:r>
      <w:r>
        <w:rPr>
          <w:rFonts w:ascii="Times New Roman" w:eastAsia="Times New Roman" w:hAnsi="Times New Roman" w:cs="Times New Roman"/>
        </w:rPr>
        <w:t xml:space="preserve">содержит уникальный код требования. Может содержать префикс, </w:t>
      </w:r>
      <w:proofErr w:type="gramStart"/>
      <w:r>
        <w:rPr>
          <w:rFonts w:ascii="Times New Roman" w:eastAsia="Times New Roman" w:hAnsi="Times New Roman" w:cs="Times New Roman"/>
        </w:rPr>
        <w:t>например</w:t>
      </w:r>
      <w:proofErr w:type="gramEnd"/>
      <w:r>
        <w:rPr>
          <w:rFonts w:ascii="Times New Roman" w:eastAsia="Times New Roman" w:hAnsi="Times New Roman" w:cs="Times New Roman"/>
        </w:rPr>
        <w:t xml:space="preserve"> “ТТ".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«Наименование» </w:t>
      </w:r>
      <w:r>
        <w:rPr>
          <w:rFonts w:ascii="Times New Roman" w:eastAsia="Times New Roman" w:hAnsi="Times New Roman" w:cs="Times New Roman"/>
        </w:rPr>
        <w:t>содержит краткое наименование технического требования.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«Статус»</w:t>
      </w:r>
      <w:r>
        <w:rPr>
          <w:rFonts w:ascii="Times New Roman" w:eastAsia="Times New Roman" w:hAnsi="Times New Roman" w:cs="Times New Roman"/>
        </w:rPr>
        <w:t xml:space="preserve"> может принимать значения: «Черновик», «На согласовании», «Утверждено».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«Приоритет»</w:t>
      </w:r>
      <w:r>
        <w:rPr>
          <w:rFonts w:ascii="Times New Roman" w:eastAsia="Times New Roman" w:hAnsi="Times New Roman" w:cs="Times New Roman"/>
        </w:rPr>
        <w:t xml:space="preserve"> может принимать значение: «Высокий», «Средний», «Низкий». На основании приоритета определяется последовательн</w:t>
      </w:r>
      <w:r>
        <w:rPr>
          <w:rFonts w:ascii="Times New Roman" w:eastAsia="Times New Roman" w:hAnsi="Times New Roman" w:cs="Times New Roman"/>
        </w:rPr>
        <w:t>ость реализации требований.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«Содержание»</w:t>
      </w:r>
      <w:r>
        <w:rPr>
          <w:rFonts w:ascii="Times New Roman" w:eastAsia="Times New Roman" w:hAnsi="Times New Roman" w:cs="Times New Roman"/>
        </w:rPr>
        <w:t xml:space="preserve"> содержит суть требования.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«Входящие связи»</w:t>
      </w:r>
      <w:r>
        <w:rPr>
          <w:rFonts w:ascii="Times New Roman" w:eastAsia="Times New Roman" w:hAnsi="Times New Roman" w:cs="Times New Roman"/>
        </w:rPr>
        <w:t xml:space="preserve">. Ссылка на пользовательские/ функциональные/ </w:t>
      </w:r>
      <w:proofErr w:type="gramStart"/>
      <w:r>
        <w:rPr>
          <w:rFonts w:ascii="Times New Roman" w:eastAsia="Times New Roman" w:hAnsi="Times New Roman" w:cs="Times New Roman"/>
        </w:rPr>
        <w:t>нефункциональные  требования</w:t>
      </w:r>
      <w:proofErr w:type="gramEnd"/>
      <w:r>
        <w:rPr>
          <w:rFonts w:ascii="Times New Roman" w:eastAsia="Times New Roman" w:hAnsi="Times New Roman" w:cs="Times New Roman"/>
        </w:rPr>
        <w:t xml:space="preserve"> из документов Реестр функциональных требований или Функциональные требования, от которых техническ</w:t>
      </w:r>
      <w:r>
        <w:rPr>
          <w:rFonts w:ascii="Times New Roman" w:eastAsia="Times New Roman" w:hAnsi="Times New Roman" w:cs="Times New Roman"/>
        </w:rPr>
        <w:t>ие требования являются производными. Несколько технических требований может быть производным от одного требования из документов Реестр функциональных требований или Функциональные требования.</w:t>
      </w:r>
    </w:p>
    <w:p w:rsidR="0077667D" w:rsidRDefault="00D5040D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«Процедура сдачи/приемки» </w:t>
      </w:r>
      <w:r>
        <w:rPr>
          <w:rFonts w:ascii="Times New Roman" w:eastAsia="Times New Roman" w:hAnsi="Times New Roman" w:cs="Times New Roman"/>
        </w:rPr>
        <w:t>содержит описание или ссылку на контро</w:t>
      </w:r>
      <w:r>
        <w:rPr>
          <w:rFonts w:ascii="Times New Roman" w:eastAsia="Times New Roman" w:hAnsi="Times New Roman" w:cs="Times New Roman"/>
        </w:rPr>
        <w:t>льный пример, выполнение которого в ИС подтверждает то, что доработка системы выполнена в полном объеме и полном соответствии с требованием.</w:t>
      </w:r>
    </w:p>
    <w:p w:rsidR="0077667D" w:rsidRDefault="00D5040D">
      <w:pPr>
        <w:pStyle w:val="2"/>
        <w:spacing w:before="160"/>
      </w:pPr>
      <w:bookmarkStart w:id="9" w:name="_heading=h.1ksv4uv" w:colFirst="0" w:colLast="0"/>
      <w:bookmarkEnd w:id="9"/>
      <w:r>
        <w:t>Общие требования подсистемы</w:t>
      </w:r>
    </w:p>
    <w:tbl>
      <w:tblPr>
        <w:tblStyle w:val="affffa"/>
        <w:tblW w:w="934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34"/>
        <w:gridCol w:w="7011"/>
      </w:tblGrid>
      <w:tr w:rsidR="0077667D">
        <w:tc>
          <w:tcPr>
            <w:tcW w:w="2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Код:</w:t>
            </w:r>
          </w:p>
        </w:tc>
        <w:tc>
          <w:tcPr>
            <w:tcW w:w="70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24.3_1.5.2.6.1</w:t>
            </w:r>
          </w:p>
        </w:tc>
      </w:tr>
      <w:tr w:rsidR="0077667D">
        <w:tc>
          <w:tcPr>
            <w:tcW w:w="2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Наименование:</w:t>
            </w:r>
          </w:p>
        </w:tc>
        <w:tc>
          <w:tcPr>
            <w:tcW w:w="70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Обработка загрузки </w:t>
            </w:r>
            <w:proofErr w:type="spellStart"/>
            <w:r>
              <w:rPr>
                <w:color w:val="002060"/>
                <w:sz w:val="22"/>
                <w:szCs w:val="22"/>
              </w:rPr>
              <w:t>excel</w:t>
            </w:r>
            <w:proofErr w:type="spellEnd"/>
            <w:r>
              <w:rPr>
                <w:color w:val="002060"/>
                <w:sz w:val="22"/>
                <w:szCs w:val="22"/>
              </w:rPr>
              <w:t>-файла в документы по учету билетов</w:t>
            </w:r>
          </w:p>
        </w:tc>
      </w:tr>
      <w:tr w:rsidR="0077667D">
        <w:tc>
          <w:tcPr>
            <w:tcW w:w="2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Статус:</w:t>
            </w:r>
          </w:p>
        </w:tc>
        <w:tc>
          <w:tcPr>
            <w:tcW w:w="70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Утверждено</w:t>
            </w:r>
          </w:p>
        </w:tc>
      </w:tr>
      <w:tr w:rsidR="0077667D">
        <w:tc>
          <w:tcPr>
            <w:tcW w:w="2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Приоритет</w:t>
            </w:r>
          </w:p>
        </w:tc>
        <w:tc>
          <w:tcPr>
            <w:tcW w:w="70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Высокий</w:t>
            </w:r>
          </w:p>
        </w:tc>
      </w:tr>
      <w:tr w:rsidR="0077667D">
        <w:trPr>
          <w:trHeight w:val="474"/>
        </w:trPr>
        <w:tc>
          <w:tcPr>
            <w:tcW w:w="93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667D" w:rsidRDefault="00D5040D">
            <w:pPr>
              <w:rPr>
                <w:b/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Содержание: *приведено ниже (не в составе таблице) с целью оптимизация размещения</w:t>
            </w:r>
          </w:p>
        </w:tc>
      </w:tr>
    </w:tbl>
    <w:p w:rsidR="0077667D" w:rsidRDefault="0077667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8"/>
          <w:szCs w:val="8"/>
        </w:rPr>
      </w:pPr>
    </w:p>
    <w:p w:rsidR="0077667D" w:rsidRDefault="00D5040D">
      <w:pPr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b/>
        </w:rPr>
        <w:t xml:space="preserve">Содержание: </w:t>
      </w:r>
    </w:p>
    <w:p w:rsidR="0077667D" w:rsidRDefault="0077667D">
      <w:pPr>
        <w:spacing w:line="276" w:lineRule="auto"/>
        <w:rPr>
          <w:rFonts w:ascii="Times New Roman" w:eastAsia="Times New Roman" w:hAnsi="Times New Roman" w:cs="Times New Roman"/>
          <w:sz w:val="8"/>
          <w:szCs w:val="8"/>
        </w:rPr>
      </w:pPr>
    </w:p>
    <w:p w:rsidR="0077667D" w:rsidRDefault="00D5040D">
      <w:pPr>
        <w:pStyle w:val="4"/>
        <w:numPr>
          <w:ilvl w:val="0"/>
          <w:numId w:val="10"/>
        </w:numPr>
        <w:rPr>
          <w:rFonts w:ascii="Times New Roman" w:eastAsia="Times New Roman" w:hAnsi="Times New Roman" w:cs="Times New Roman"/>
          <w:b/>
        </w:rPr>
      </w:pPr>
      <w:r>
        <w:t>Создать справочник "</w:t>
      </w:r>
      <w:proofErr w:type="spellStart"/>
      <w:r>
        <w:t>ВС_Билеты</w:t>
      </w:r>
      <w:proofErr w:type="spellEnd"/>
      <w:r>
        <w:t xml:space="preserve"> источник данных для загрузки" 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10" w:name="_heading=h.bc00tu72wt8r" w:colFirst="0" w:colLast="0"/>
      <w:bookmarkEnd w:id="10"/>
      <w:r>
        <w:rPr>
          <w:rFonts w:ascii="Times New Roman" w:eastAsia="Times New Roman" w:hAnsi="Times New Roman" w:cs="Times New Roman"/>
        </w:rPr>
        <w:t xml:space="preserve">Справочник предназначен для хранения информации об источниках данных в листах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 xml:space="preserve"> по листам и колонкам.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11" w:name="_heading=h.yytpkiapn7g0" w:colFirst="0" w:colLast="0"/>
      <w:bookmarkEnd w:id="11"/>
      <w:r>
        <w:rPr>
          <w:rFonts w:ascii="Times New Roman" w:eastAsia="Times New Roman" w:hAnsi="Times New Roman" w:cs="Times New Roman"/>
        </w:rPr>
        <w:t xml:space="preserve">Один лист реестра соответствует одному элементу этого справочника. Справочник плоский. 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</w:t>
      </w:r>
      <w:r>
        <w:rPr>
          <w:rFonts w:ascii="Times New Roman" w:eastAsia="Times New Roman" w:hAnsi="Times New Roman" w:cs="Times New Roman"/>
        </w:rPr>
        <w:t>оль с полным доступом – Работа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</w:rPr>
      </w:pPr>
      <w:bookmarkStart w:id="12" w:name="_heading=h.9fwdkpb67irf" w:colFirst="0" w:colLast="0"/>
      <w:bookmarkEnd w:id="12"/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13" w:name="_heading=h.a6iabkj40bpn" w:colFirst="0" w:colLast="0"/>
      <w:bookmarkEnd w:id="13"/>
      <w:r>
        <w:rPr>
          <w:rFonts w:ascii="Times New Roman" w:eastAsia="Times New Roman" w:hAnsi="Times New Roman" w:cs="Times New Roman"/>
        </w:rPr>
        <w:t xml:space="preserve">В поле "Наименование" (Тип Строка </w:t>
      </w:r>
      <w:proofErr w:type="gramStart"/>
      <w:r>
        <w:rPr>
          <w:rFonts w:ascii="Times New Roman" w:eastAsia="Times New Roman" w:hAnsi="Times New Roman" w:cs="Times New Roman"/>
        </w:rPr>
        <w:t>100 )</w:t>
      </w:r>
      <w:proofErr w:type="gramEnd"/>
      <w:r>
        <w:rPr>
          <w:rFonts w:ascii="Times New Roman" w:eastAsia="Times New Roman" w:hAnsi="Times New Roman" w:cs="Times New Roman"/>
        </w:rPr>
        <w:t xml:space="preserve">  указывается наименование листа файла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14" w:name="_heading=h.rkq4rvq5d7sy" w:colFirst="0" w:colLast="0"/>
      <w:bookmarkEnd w:id="14"/>
      <w:r>
        <w:rPr>
          <w:rFonts w:ascii="Times New Roman" w:eastAsia="Times New Roman" w:hAnsi="Times New Roman" w:cs="Times New Roman"/>
        </w:rPr>
        <w:t>Добавить ТЧ "</w:t>
      </w:r>
      <w:proofErr w:type="spellStart"/>
      <w:r>
        <w:rPr>
          <w:rFonts w:ascii="Times New Roman" w:eastAsia="Times New Roman" w:hAnsi="Times New Roman" w:cs="Times New Roman"/>
        </w:rPr>
        <w:t>ДанныеПоКолонкамДанных</w:t>
      </w:r>
      <w:proofErr w:type="spellEnd"/>
      <w:r>
        <w:rPr>
          <w:rFonts w:ascii="Times New Roman" w:eastAsia="Times New Roman" w:hAnsi="Times New Roman" w:cs="Times New Roman"/>
        </w:rPr>
        <w:t>" с колонками:</w:t>
      </w:r>
    </w:p>
    <w:p w:rsidR="0077667D" w:rsidRDefault="00D5040D">
      <w:pPr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bookmarkStart w:id="15" w:name="_heading=h.j74j7rp0u67u" w:colFirst="0" w:colLast="0"/>
      <w:bookmarkEnd w:id="15"/>
      <w:proofErr w:type="spellStart"/>
      <w:r>
        <w:rPr>
          <w:rFonts w:ascii="Times New Roman" w:eastAsia="Times New Roman" w:hAnsi="Times New Roman" w:cs="Times New Roman"/>
        </w:rPr>
        <w:t>ИсточникФайла</w:t>
      </w:r>
      <w:proofErr w:type="spellEnd"/>
      <w:r>
        <w:rPr>
          <w:rFonts w:ascii="Times New Roman" w:eastAsia="Times New Roman" w:hAnsi="Times New Roman" w:cs="Times New Roman"/>
        </w:rPr>
        <w:t xml:space="preserve"> (Тип Строка 5) - порядковый номер колонки на странице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77667D" w:rsidRDefault="00D5040D">
      <w:pPr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bookmarkStart w:id="16" w:name="_heading=h.ofos8q8w3vh0" w:colFirst="0" w:colLast="0"/>
      <w:bookmarkEnd w:id="16"/>
      <w:proofErr w:type="spellStart"/>
      <w:r>
        <w:rPr>
          <w:rFonts w:ascii="Times New Roman" w:eastAsia="Times New Roman" w:hAnsi="Times New Roman" w:cs="Times New Roman"/>
        </w:rPr>
        <w:t>ПриемникДокумента</w:t>
      </w:r>
      <w:proofErr w:type="spellEnd"/>
      <w:r>
        <w:rPr>
          <w:rFonts w:ascii="Times New Roman" w:eastAsia="Times New Roman" w:hAnsi="Times New Roman" w:cs="Times New Roman"/>
        </w:rPr>
        <w:t xml:space="preserve"> (Тип Строка 50) - название колонок ТЧ "Данные из файла" документа "Загрузка билетов".</w:t>
      </w:r>
    </w:p>
    <w:p w:rsidR="0077667D" w:rsidRDefault="0077667D">
      <w:pPr>
        <w:ind w:left="720"/>
        <w:rPr>
          <w:rFonts w:ascii="Times New Roman" w:eastAsia="Times New Roman" w:hAnsi="Times New Roman" w:cs="Times New Roman"/>
        </w:rPr>
      </w:pPr>
      <w:bookmarkStart w:id="17" w:name="_heading=h.50whjktlkn66" w:colFirst="0" w:colLast="0"/>
      <w:bookmarkEnd w:id="17"/>
    </w:p>
    <w:p w:rsidR="0077667D" w:rsidRDefault="00D5040D">
      <w:pPr>
        <w:pStyle w:val="4"/>
        <w:numPr>
          <w:ilvl w:val="0"/>
          <w:numId w:val="10"/>
        </w:numPr>
        <w:ind w:left="283" w:hanging="283"/>
      </w:pPr>
      <w:r>
        <w:t>Создать справочник "</w:t>
      </w:r>
      <w:proofErr w:type="spellStart"/>
      <w:r>
        <w:t>ВС_Вид</w:t>
      </w:r>
      <w:proofErr w:type="spellEnd"/>
      <w:r>
        <w:t xml:space="preserve"> услуги для билетов”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с полным доступом – Раб</w:t>
      </w:r>
      <w:r>
        <w:rPr>
          <w:rFonts w:ascii="Times New Roman" w:eastAsia="Times New Roman" w:hAnsi="Times New Roman" w:cs="Times New Roman"/>
        </w:rPr>
        <w:t>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720"/>
        <w:rPr>
          <w:rFonts w:ascii="Calibri" w:eastAsia="Calibri" w:hAnsi="Calibri" w:cs="Calibri"/>
        </w:rPr>
      </w:pP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Добавить предопределенные элементы:</w:t>
      </w:r>
    </w:p>
    <w:p w:rsidR="0077667D" w:rsidRDefault="0077667D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  <w:bookmarkStart w:id="18" w:name="_heading=h.ibu7jq6j844t" w:colFirst="0" w:colLast="0"/>
      <w:bookmarkEnd w:id="18"/>
    </w:p>
    <w:sdt>
      <w:sdtPr>
        <w:tag w:val="goog_rdk_0"/>
        <w:id w:val="2095739858"/>
        <w:lock w:val="contentLocked"/>
      </w:sdtPr>
      <w:sdtEndPr/>
      <w:sdtContent>
        <w:tbl>
          <w:tblPr>
            <w:tblStyle w:val="affffb"/>
            <w:tblW w:w="9645" w:type="dxa"/>
            <w:tblInd w:w="-12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840"/>
            <w:gridCol w:w="5805"/>
          </w:tblGrid>
          <w:tr w:rsidR="0077667D">
            <w:trPr>
              <w:tblHeader/>
            </w:trPr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Имя предопределенного элемента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 xml:space="preserve">Наименование 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АвиабилетыВозвратШтраф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 Возврат Штраф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АвиабилетыНачет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 начет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АвиабилетыОбмен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 обмен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АвиабилетыОбменШтраф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 Обмен Штраф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АвиабилетыСервисныйСбор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Авиабилеты Сервисный Сбор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АЭРОЭКСПРЕСС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АЭРОЭКСПРЕСС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ВИПОбслуживаниеВАэропортуРФ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ВИП обслуживание в аэропорту РФ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ГостиницыЗаРубежом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Гостиницы за рубежом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ГостиницыРФ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Гостиницы РФ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ЖелезнодорожныеБилеты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 билеты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ЖелезнодорожныеБилетыВозвратШтраф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 билеты Возврат Штраф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ЖелезнодорожныеБилетыОбмен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 билеты обмен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ЖелезнодорожныеБилетыОбменШтраф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 билеты Обмен Штраф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ЖелезнодорожныеБилетыСборЗаВозвратРЖД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Железнодорожные билеты Сбор за возврат РЖД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НачетОплатаПоПретензии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Начет оплата по претензии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СборПоставщикаУФСзаВозврат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поставщика ООО "Универсальная Финансовая Система" за воз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врат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СборПоставщикаУФСзаПродажу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поставщика ООО "Универсальная Финансовая Система" за продажу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СборТретьегоЛицаПоставщикаУслугЗаВозврат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третьего лица, поставщика услуг за возврат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СборТретьегоЛицаПоставщикаУслугЗаПродажу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третьего лица, поставщика услуг за продажу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ТранспортныеУслугиРФ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Транспортные услуги (РФ)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ТранспортныеУслугиЗаРубежом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Транспортные услуги за рубежом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УслугиАгентстваГостиницыВРФ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Услуги агентства (гостиницы в РФ)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ШтрафЗаПозднююАннуляциюГостиницыРФ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 (без НДС) за позднюю аннуляцию гостиницы (РФ)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ШтрафЗаНезаездВГостиницуРФ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 (с НДС) за незаезд в гостиницу (РФ)</w:t>
                </w:r>
              </w:p>
            </w:tc>
          </w:tr>
          <w:tr w:rsidR="0077667D">
            <w:tc>
              <w:tcPr>
                <w:tcW w:w="38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ШтрафЗаПозднююАннуляциюГостиницыЗаРубежом</w:t>
                </w:r>
              </w:p>
            </w:tc>
            <w:tc>
              <w:tcPr>
                <w:tcW w:w="58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 за позднюю аннуляцию гостиницы за рубежом</w:t>
                </w:r>
              </w:p>
            </w:tc>
          </w:tr>
        </w:tbl>
      </w:sdtContent>
    </w:sdt>
    <w:p w:rsidR="0077667D" w:rsidRDefault="0077667D">
      <w:pPr>
        <w:ind w:left="720"/>
        <w:rPr>
          <w:sz w:val="20"/>
          <w:szCs w:val="20"/>
        </w:rPr>
      </w:pPr>
      <w:bookmarkStart w:id="19" w:name="_heading=h.4xsyna6993g8" w:colFirst="0" w:colLast="0"/>
      <w:bookmarkEnd w:id="19"/>
    </w:p>
    <w:p w:rsidR="0077667D" w:rsidRDefault="00D5040D">
      <w:pPr>
        <w:pStyle w:val="4"/>
        <w:numPr>
          <w:ilvl w:val="0"/>
          <w:numId w:val="10"/>
        </w:numPr>
        <w:ind w:left="283" w:hanging="283"/>
      </w:pPr>
      <w:bookmarkStart w:id="20" w:name="_heading=h.b1zp427it85b" w:colFirst="0" w:colLast="0"/>
      <w:bookmarkEnd w:id="20"/>
      <w:r>
        <w:t>Разработать Регистр сведений “</w:t>
      </w:r>
      <w:proofErr w:type="spellStart"/>
      <w:r>
        <w:t>ВС_Настро</w:t>
      </w:r>
      <w:r>
        <w:t>йкиБилетов</w:t>
      </w:r>
      <w:proofErr w:type="spellEnd"/>
      <w:r>
        <w:t>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Непериодический.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с полным доступом – Работа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</w:rPr>
      </w:pP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Изменения: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</w:rPr>
      </w:pPr>
      <w:bookmarkStart w:id="21" w:name="_heading=h.8denyddin21r" w:colFirst="0" w:colLast="0"/>
      <w:bookmarkEnd w:id="21"/>
      <w:proofErr w:type="spellStart"/>
      <w:r>
        <w:rPr>
          <w:rFonts w:ascii="Times New Roman" w:eastAsia="Times New Roman" w:hAnsi="Times New Roman" w:cs="Times New Roman"/>
        </w:rPr>
        <w:t>ЛистВРеестре</w:t>
      </w:r>
      <w:proofErr w:type="spellEnd"/>
      <w:r>
        <w:rPr>
          <w:rFonts w:ascii="Times New Roman" w:eastAsia="Times New Roman" w:hAnsi="Times New Roman" w:cs="Times New Roman"/>
        </w:rPr>
        <w:t xml:space="preserve"> (Тип Справочник </w:t>
      </w:r>
      <w:proofErr w:type="spellStart"/>
      <w:r>
        <w:rPr>
          <w:rFonts w:ascii="Times New Roman" w:eastAsia="Times New Roman" w:hAnsi="Times New Roman" w:cs="Times New Roman"/>
        </w:rPr>
        <w:t>ВС_БилетыИсточникДанныхДляЗагрузки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77667D" w:rsidRDefault="00D5040D">
      <w:pPr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ВидУслуги</w:t>
      </w:r>
      <w:proofErr w:type="spellEnd"/>
      <w:r>
        <w:rPr>
          <w:rFonts w:ascii="Times New Roman" w:eastAsia="Times New Roman" w:hAnsi="Times New Roman" w:cs="Times New Roman"/>
        </w:rPr>
        <w:t xml:space="preserve">  (</w:t>
      </w:r>
      <w:proofErr w:type="gramEnd"/>
      <w:r>
        <w:rPr>
          <w:rFonts w:ascii="Times New Roman" w:eastAsia="Times New Roman" w:hAnsi="Times New Roman" w:cs="Times New Roman"/>
        </w:rPr>
        <w:t xml:space="preserve">Тип Справочник </w:t>
      </w:r>
      <w:proofErr w:type="spellStart"/>
      <w:r>
        <w:rPr>
          <w:rFonts w:ascii="Times New Roman" w:eastAsia="Times New Roman" w:hAnsi="Times New Roman" w:cs="Times New Roman"/>
        </w:rPr>
        <w:t>ВС_Вид</w:t>
      </w:r>
      <w:proofErr w:type="spellEnd"/>
      <w:r>
        <w:rPr>
          <w:rFonts w:ascii="Times New Roman" w:eastAsia="Times New Roman" w:hAnsi="Times New Roman" w:cs="Times New Roman"/>
        </w:rPr>
        <w:t xml:space="preserve"> услуги для билетов);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Ресурсы:</w:t>
      </w:r>
    </w:p>
    <w:p w:rsidR="0077667D" w:rsidRDefault="00D5040D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</w:rPr>
      </w:pPr>
      <w:bookmarkStart w:id="22" w:name="_heading=h.kdvplsqnyjdq" w:colFirst="0" w:colLast="0"/>
      <w:bookmarkEnd w:id="22"/>
      <w:proofErr w:type="spellStart"/>
      <w:r>
        <w:rPr>
          <w:rFonts w:ascii="Times New Roman" w:eastAsia="Times New Roman" w:hAnsi="Times New Roman" w:cs="Times New Roman"/>
        </w:rPr>
        <w:lastRenderedPageBreak/>
        <w:t>ЛистДокумента</w:t>
      </w:r>
      <w:proofErr w:type="spellEnd"/>
      <w:r>
        <w:rPr>
          <w:rFonts w:ascii="Times New Roman" w:eastAsia="Times New Roman" w:hAnsi="Times New Roman" w:cs="Times New Roman"/>
        </w:rPr>
        <w:t xml:space="preserve"> (Тип Строка 50) - для хранения наименования </w:t>
      </w:r>
      <w:r>
        <w:rPr>
          <w:rFonts w:ascii="Calibri" w:eastAsia="Calibri" w:hAnsi="Calibri" w:cs="Calibri"/>
        </w:rPr>
        <w:t xml:space="preserve">ТЧ </w:t>
      </w:r>
      <w:r>
        <w:rPr>
          <w:rFonts w:ascii="Times New Roman" w:eastAsia="Times New Roman" w:hAnsi="Times New Roman" w:cs="Times New Roman"/>
        </w:rPr>
        <w:t>документа "Загрузка билетов</w:t>
      </w:r>
      <w:r>
        <w:rPr>
          <w:rFonts w:ascii="Calibri" w:eastAsia="Calibri" w:hAnsi="Calibri" w:cs="Calibri"/>
        </w:rPr>
        <w:t>";</w:t>
      </w:r>
    </w:p>
    <w:p w:rsidR="0077667D" w:rsidRDefault="00D5040D">
      <w:pPr>
        <w:numPr>
          <w:ilvl w:val="0"/>
          <w:numId w:val="2"/>
        </w:numPr>
        <w:jc w:val="left"/>
      </w:pPr>
      <w:proofErr w:type="spellStart"/>
      <w:r>
        <w:rPr>
          <w:rFonts w:ascii="Times New Roman" w:eastAsia="Times New Roman" w:hAnsi="Times New Roman" w:cs="Times New Roman"/>
        </w:rPr>
        <w:t>МультиСтавокНДС</w:t>
      </w:r>
      <w:proofErr w:type="spellEnd"/>
      <w:r>
        <w:rPr>
          <w:rFonts w:ascii="Times New Roman" w:eastAsia="Times New Roman" w:hAnsi="Times New Roman" w:cs="Times New Roman"/>
        </w:rPr>
        <w:t xml:space="preserve"> (Тип Булево);</w:t>
      </w:r>
    </w:p>
    <w:p w:rsidR="0077667D" w:rsidRDefault="00D5040D">
      <w:pPr>
        <w:numPr>
          <w:ilvl w:val="0"/>
          <w:numId w:val="2"/>
        </w:numPr>
        <w:jc w:val="left"/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УчитыватьВидУслуг</w:t>
      </w:r>
      <w:proofErr w:type="spellEnd"/>
      <w:r>
        <w:rPr>
          <w:rFonts w:ascii="Times New Roman" w:eastAsia="Times New Roman" w:hAnsi="Times New Roman" w:cs="Times New Roman"/>
        </w:rPr>
        <w:t>(</w:t>
      </w:r>
      <w:proofErr w:type="gramEnd"/>
      <w:r>
        <w:rPr>
          <w:rFonts w:ascii="Times New Roman" w:eastAsia="Times New Roman" w:hAnsi="Times New Roman" w:cs="Times New Roman"/>
        </w:rPr>
        <w:t>Тип Булево);</w:t>
      </w:r>
    </w:p>
    <w:p w:rsidR="0077667D" w:rsidRDefault="00D5040D">
      <w:pPr>
        <w:numPr>
          <w:ilvl w:val="0"/>
          <w:numId w:val="2"/>
        </w:numPr>
        <w:jc w:val="left"/>
      </w:pPr>
      <w:bookmarkStart w:id="23" w:name="_heading=h.eaqgzyewh8lm" w:colFirst="0" w:colLast="0"/>
      <w:bookmarkEnd w:id="23"/>
      <w:proofErr w:type="spellStart"/>
      <w:proofErr w:type="gramStart"/>
      <w:r>
        <w:rPr>
          <w:rFonts w:ascii="Times New Roman" w:eastAsia="Times New Roman" w:hAnsi="Times New Roman" w:cs="Times New Roman"/>
        </w:rPr>
        <w:t>УчитыватьставкуБезНДС</w:t>
      </w:r>
      <w:proofErr w:type="spellEnd"/>
      <w:r>
        <w:rPr>
          <w:rFonts w:ascii="Times New Roman" w:eastAsia="Times New Roman" w:hAnsi="Times New Roman" w:cs="Times New Roman"/>
        </w:rPr>
        <w:t>(</w:t>
      </w:r>
      <w:proofErr w:type="gramEnd"/>
      <w:r>
        <w:rPr>
          <w:rFonts w:ascii="Times New Roman" w:eastAsia="Times New Roman" w:hAnsi="Times New Roman" w:cs="Times New Roman"/>
        </w:rPr>
        <w:t>Тип Булево).</w:t>
      </w:r>
    </w:p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Регистр нужен для определения параметров заполнения полей ТЧ "Данные из файла" документа "Загрузка билетов" (см. описание ниже) для конкретного листа. 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</w:rPr>
      </w:pPr>
      <w:bookmarkStart w:id="24" w:name="_heading=h.pkqikg6pfhii" w:colFirst="0" w:colLast="0"/>
      <w:bookmarkEnd w:id="24"/>
    </w:p>
    <w:p w:rsidR="0077667D" w:rsidRDefault="00D5040D">
      <w:pPr>
        <w:pStyle w:val="4"/>
        <w:numPr>
          <w:ilvl w:val="0"/>
          <w:numId w:val="10"/>
        </w:numPr>
        <w:ind w:left="283" w:hanging="283"/>
      </w:pPr>
      <w:r>
        <w:t>Создать перечисление "</w:t>
      </w:r>
      <w:proofErr w:type="spellStart"/>
      <w:r>
        <w:t>ВС_ВидыОперацийПоБилетам</w:t>
      </w:r>
      <w:proofErr w:type="spellEnd"/>
      <w:r>
        <w:t>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с полным доступом – Работа с билетами, Полные прав</w:t>
      </w:r>
      <w:r>
        <w:rPr>
          <w:rFonts w:ascii="Times New Roman" w:eastAsia="Times New Roman" w:hAnsi="Times New Roman" w:cs="Times New Roman"/>
        </w:rPr>
        <w:t>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720"/>
        <w:rPr>
          <w:rFonts w:ascii="Times New Roman" w:eastAsia="Times New Roman" w:hAnsi="Times New Roman" w:cs="Times New Roman"/>
        </w:rPr>
      </w:pP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Добавить элементы: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</w:rPr>
      </w:pPr>
      <w:bookmarkStart w:id="25" w:name="_heading=h.wc498leqeeis" w:colFirst="0" w:colLast="0"/>
      <w:bookmarkEnd w:id="25"/>
    </w:p>
    <w:sdt>
      <w:sdtPr>
        <w:tag w:val="goog_rdk_1"/>
        <w:id w:val="-1826661524"/>
        <w:lock w:val="contentLocked"/>
      </w:sdtPr>
      <w:sdtEndPr/>
      <w:sdtContent>
        <w:tbl>
          <w:tblPr>
            <w:tblStyle w:val="affffc"/>
            <w:tblW w:w="9705" w:type="dxa"/>
            <w:tblInd w:w="-18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915"/>
            <w:gridCol w:w="5790"/>
          </w:tblGrid>
          <w:tr w:rsidR="0077667D">
            <w:trPr>
              <w:tblHeader/>
            </w:trPr>
            <w:tc>
              <w:tcPr>
                <w:tcW w:w="391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Имя предопределенного элемента</w:t>
                </w:r>
              </w:p>
            </w:tc>
            <w:tc>
              <w:tcPr>
                <w:tcW w:w="579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 xml:space="preserve">Наименование 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Возврат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Возврат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Начеты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Начеты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Обмен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Обмен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Продажа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Продажа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СборПоставщика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поставщика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СборПоставщикаВозврат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 поставщика возврат</w:t>
                </w:r>
              </w:p>
            </w:tc>
          </w:tr>
          <w:tr w:rsidR="0077667D">
            <w:tc>
              <w:tcPr>
                <w:tcW w:w="39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АгентскоеВознаграждение</w:t>
                </w:r>
              </w:p>
            </w:tc>
            <w:tc>
              <w:tcPr>
                <w:tcW w:w="57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Агентское вознаграждение</w:t>
                </w:r>
              </w:p>
            </w:tc>
          </w:tr>
        </w:tbl>
      </w:sdtContent>
    </w:sdt>
    <w:p w:rsidR="0077667D" w:rsidRDefault="00D5040D">
      <w:pPr>
        <w:pStyle w:val="4"/>
        <w:numPr>
          <w:ilvl w:val="0"/>
          <w:numId w:val="10"/>
        </w:numPr>
      </w:pPr>
      <w:r>
        <w:t>Создать справочник "</w:t>
      </w:r>
      <w:proofErr w:type="spellStart"/>
      <w:r>
        <w:t>ВС_ОбоснованиеПерелета</w:t>
      </w:r>
      <w:proofErr w:type="spellEnd"/>
      <w:r>
        <w:t>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с полным доступом – Работа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720"/>
        <w:rPr>
          <w:rFonts w:ascii="Times New Roman" w:eastAsia="Times New Roman" w:hAnsi="Times New Roman" w:cs="Times New Roman"/>
        </w:rPr>
      </w:pPr>
      <w:bookmarkStart w:id="26" w:name="_heading=h.p9lbgirwcktx" w:colFirst="0" w:colLast="0"/>
      <w:bookmarkEnd w:id="26"/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27" w:name="_heading=h.ydkar1i1yu4s" w:colFirst="0" w:colLast="0"/>
      <w:bookmarkEnd w:id="27"/>
      <w:r>
        <w:rPr>
          <w:rFonts w:ascii="Times New Roman" w:eastAsia="Times New Roman" w:hAnsi="Times New Roman" w:cs="Times New Roman"/>
        </w:rPr>
        <w:t>Добавить предопределенные элементы:</w:t>
      </w:r>
    </w:p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28" w:name="_heading=h.1hj0vvepg8kz" w:colFirst="0" w:colLast="0"/>
      <w:bookmarkEnd w:id="28"/>
    </w:p>
    <w:sdt>
      <w:sdtPr>
        <w:tag w:val="goog_rdk_2"/>
        <w:id w:val="-1668782513"/>
        <w:lock w:val="contentLocked"/>
      </w:sdtPr>
      <w:sdtEndPr/>
      <w:sdtContent>
        <w:tbl>
          <w:tblPr>
            <w:tblStyle w:val="affffd"/>
            <w:tblW w:w="9705" w:type="dxa"/>
            <w:tblInd w:w="-18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975"/>
            <w:gridCol w:w="5730"/>
          </w:tblGrid>
          <w:tr w:rsidR="0077667D">
            <w:trPr>
              <w:tblHeader/>
            </w:trPr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Имя предопределенного элемента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spacing w:line="276" w:lineRule="auto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 xml:space="preserve">Наименование 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Больничный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Больничный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ЕжегодныйОтпуск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Ежегодный отпуск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Командировка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Командировка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МежвахтовыйОтдыхВозвращениеИзОтпуска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Межвахтовый отдых, Возвращение из отпуска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ПереводВДругоеОП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Перевод в др. ОП</w:t>
                </w:r>
              </w:p>
            </w:tc>
          </w:tr>
          <w:tr w:rsidR="0077667D">
            <w:tc>
              <w:tcPr>
                <w:tcW w:w="39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РазъезднойХарактерРаботы</w:t>
                </w:r>
              </w:p>
            </w:tc>
            <w:tc>
              <w:tcPr>
                <w:tcW w:w="573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40" w:type="dxa"/>
                  <w:left w:w="0" w:type="dxa"/>
                  <w:bottom w:w="40" w:type="dxa"/>
                  <w:right w:w="0" w:type="dxa"/>
                </w:tcMar>
                <w:vAlign w:val="bottom"/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Разъездной характер работы</w:t>
                </w:r>
              </w:p>
            </w:tc>
          </w:tr>
        </w:tbl>
      </w:sdtContent>
    </w:sdt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29" w:name="_heading=h.o5lobjdpk0xn" w:colFirst="0" w:colLast="0"/>
      <w:bookmarkEnd w:id="29"/>
    </w:p>
    <w:p w:rsidR="0077667D" w:rsidRDefault="00D5040D">
      <w:pPr>
        <w:pStyle w:val="4"/>
        <w:numPr>
          <w:ilvl w:val="0"/>
          <w:numId w:val="10"/>
        </w:numPr>
        <w:ind w:left="283"/>
      </w:pPr>
      <w:bookmarkStart w:id="30" w:name="_heading=h.vx9eakcr06ds" w:colFirst="0" w:colLast="0"/>
      <w:bookmarkEnd w:id="30"/>
      <w:r>
        <w:t xml:space="preserve">Создать Перечисление </w:t>
      </w:r>
      <w:proofErr w:type="spellStart"/>
      <w:r>
        <w:t>ВС_КлассификацияСотрудников</w:t>
      </w:r>
      <w:proofErr w:type="spellEnd"/>
      <w:r>
        <w:t xml:space="preserve"> со следующими значениями:</w:t>
      </w:r>
    </w:p>
    <w:p w:rsidR="0077667D" w:rsidRDefault="00D5040D">
      <w:pPr>
        <w:numPr>
          <w:ilvl w:val="0"/>
          <w:numId w:val="11"/>
        </w:numPr>
        <w:ind w:left="850"/>
        <w:rPr>
          <w:rFonts w:ascii="Times New Roman" w:eastAsia="Times New Roman" w:hAnsi="Times New Roman" w:cs="Times New Roman"/>
        </w:rPr>
      </w:pPr>
      <w:bookmarkStart w:id="31" w:name="_heading=h.akgdbb4f7p0z" w:colFirst="0" w:colLast="0"/>
      <w:bookmarkEnd w:id="31"/>
      <w:r>
        <w:rPr>
          <w:rFonts w:ascii="Times New Roman" w:eastAsia="Times New Roman" w:hAnsi="Times New Roman" w:cs="Times New Roman"/>
        </w:rPr>
        <w:t>ИТР;</w:t>
      </w:r>
    </w:p>
    <w:p w:rsidR="0077667D" w:rsidRDefault="00D5040D">
      <w:pPr>
        <w:numPr>
          <w:ilvl w:val="0"/>
          <w:numId w:val="11"/>
        </w:numPr>
        <w:ind w:left="850"/>
        <w:rPr>
          <w:rFonts w:ascii="Times New Roman" w:eastAsia="Times New Roman" w:hAnsi="Times New Roman" w:cs="Times New Roman"/>
        </w:rPr>
      </w:pPr>
      <w:bookmarkStart w:id="32" w:name="_heading=h.tj8wvuyf9cd2" w:colFirst="0" w:colLast="0"/>
      <w:bookmarkEnd w:id="32"/>
      <w:r>
        <w:rPr>
          <w:rFonts w:ascii="Times New Roman" w:eastAsia="Times New Roman" w:hAnsi="Times New Roman" w:cs="Times New Roman"/>
        </w:rPr>
        <w:t>Рабочий.</w:t>
      </w:r>
    </w:p>
    <w:p w:rsidR="0077667D" w:rsidRDefault="0077667D">
      <w:pPr>
        <w:ind w:left="1440"/>
        <w:rPr>
          <w:rFonts w:ascii="Times New Roman" w:eastAsia="Times New Roman" w:hAnsi="Times New Roman" w:cs="Times New Roman"/>
          <w:sz w:val="20"/>
          <w:szCs w:val="20"/>
        </w:rPr>
      </w:pPr>
      <w:bookmarkStart w:id="33" w:name="_heading=h.9d1di2rrblau" w:colFirst="0" w:colLast="0"/>
      <w:bookmarkEnd w:id="33"/>
    </w:p>
    <w:p w:rsidR="0077667D" w:rsidRDefault="00D5040D">
      <w:pPr>
        <w:pStyle w:val="4"/>
        <w:numPr>
          <w:ilvl w:val="0"/>
          <w:numId w:val="10"/>
        </w:numPr>
        <w:ind w:left="283"/>
      </w:pPr>
      <w:bookmarkStart w:id="34" w:name="_heading=h.sq2pxvf66v41" w:colFirst="0" w:colLast="0"/>
      <w:bookmarkEnd w:id="34"/>
      <w:r>
        <w:t>Разработать Регистр сведений “</w:t>
      </w:r>
      <w:proofErr w:type="spellStart"/>
      <w:r>
        <w:t>ВС_СоответствиеПодразделениеСкладПроект</w:t>
      </w:r>
      <w:proofErr w:type="spellEnd"/>
      <w:r>
        <w:t>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Непериодический.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Роль с полным доступом – Работа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Роль на чтение и просмотр - Просмотр билетов.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</w:rPr>
      </w:pP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Изменения:</w:t>
      </w:r>
    </w:p>
    <w:p w:rsidR="0077667D" w:rsidRDefault="00D5040D">
      <w:pPr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Подразделение (Тип </w:t>
      </w:r>
      <w:proofErr w:type="gramStart"/>
      <w:r>
        <w:rPr>
          <w:rFonts w:ascii="Times New Roman" w:eastAsia="Times New Roman" w:hAnsi="Times New Roman" w:cs="Times New Roman"/>
        </w:rPr>
        <w:t>Справочник  Структура</w:t>
      </w:r>
      <w:proofErr w:type="gramEnd"/>
      <w:r>
        <w:rPr>
          <w:rFonts w:ascii="Times New Roman" w:eastAsia="Times New Roman" w:hAnsi="Times New Roman" w:cs="Times New Roman"/>
        </w:rPr>
        <w:t xml:space="preserve"> Предприятия).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Ресурсы:</w:t>
      </w:r>
    </w:p>
    <w:p w:rsidR="0077667D" w:rsidRDefault="00D5040D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bookmarkStart w:id="35" w:name="_heading=h.ywwfs8hcog5z" w:colFirst="0" w:colLast="0"/>
      <w:bookmarkEnd w:id="35"/>
      <w:r>
        <w:rPr>
          <w:rFonts w:ascii="Times New Roman" w:eastAsia="Times New Roman" w:hAnsi="Times New Roman" w:cs="Times New Roman"/>
        </w:rPr>
        <w:t>Проект (Тип Справочник Направление Деятельности);</w:t>
      </w:r>
    </w:p>
    <w:p w:rsidR="0077667D" w:rsidRDefault="00D5040D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bookmarkStart w:id="36" w:name="_heading=h.6k7nnmb9saew" w:colFirst="0" w:colLast="0"/>
      <w:bookmarkEnd w:id="36"/>
      <w:proofErr w:type="gramStart"/>
      <w:r>
        <w:rPr>
          <w:rFonts w:ascii="Times New Roman" w:eastAsia="Times New Roman" w:hAnsi="Times New Roman" w:cs="Times New Roman"/>
        </w:rPr>
        <w:t>Склад  (</w:t>
      </w:r>
      <w:proofErr w:type="gramEnd"/>
      <w:r>
        <w:rPr>
          <w:rFonts w:ascii="Times New Roman" w:eastAsia="Times New Roman" w:hAnsi="Times New Roman" w:cs="Times New Roman"/>
        </w:rPr>
        <w:t>Тип Справочник Склады).</w:t>
      </w:r>
    </w:p>
    <w:p w:rsidR="0077667D" w:rsidRDefault="0077667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7667D" w:rsidRDefault="00D5040D">
      <w:pPr>
        <w:pStyle w:val="4"/>
        <w:numPr>
          <w:ilvl w:val="0"/>
          <w:numId w:val="10"/>
        </w:numPr>
        <w:ind w:left="285"/>
      </w:pPr>
      <w:bookmarkStart w:id="37" w:name="_heading=h.mdk2aeokw6pj" w:colFirst="0" w:colLast="0"/>
      <w:bookmarkEnd w:id="37"/>
      <w:r>
        <w:t>Разработать Регистр сведений “</w:t>
      </w:r>
      <w:proofErr w:type="spellStart"/>
      <w:r>
        <w:t>ВС_СоответствиеСтатейРасходовДаннымБилетов</w:t>
      </w:r>
      <w:proofErr w:type="spellEnd"/>
      <w:r>
        <w:t>”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38" w:name="_heading=h.7xwfi3yz41eb" w:colFirst="0" w:colLast="0"/>
      <w:bookmarkEnd w:id="38"/>
      <w:r>
        <w:rPr>
          <w:rFonts w:ascii="Times New Roman" w:eastAsia="Times New Roman" w:hAnsi="Times New Roman" w:cs="Times New Roman"/>
        </w:rPr>
        <w:t>Непериодический.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39" w:name="_heading=h.v2r200pewdmn" w:colFirst="0" w:colLast="0"/>
      <w:bookmarkEnd w:id="39"/>
      <w:r>
        <w:rPr>
          <w:rFonts w:ascii="Times New Roman" w:eastAsia="Times New Roman" w:hAnsi="Times New Roman" w:cs="Times New Roman"/>
        </w:rPr>
        <w:t>Роль с полным доступом – Работа с билетами, Полные права.</w:t>
      </w:r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40" w:name="_heading=h.di368nvtjxsz" w:colFirst="0" w:colLast="0"/>
      <w:bookmarkEnd w:id="40"/>
      <w:r>
        <w:rPr>
          <w:rFonts w:ascii="Times New Roman" w:eastAsia="Times New Roman" w:hAnsi="Times New Roman" w:cs="Times New Roman"/>
        </w:rPr>
        <w:t>Роль на чтение и просмотр - Просмотр билетов.</w:t>
      </w:r>
    </w:p>
    <w:p w:rsidR="0077667D" w:rsidRDefault="0077667D">
      <w:pPr>
        <w:ind w:left="283"/>
        <w:rPr>
          <w:rFonts w:ascii="Times New Roman" w:eastAsia="Times New Roman" w:hAnsi="Times New Roman" w:cs="Times New Roman"/>
          <w:sz w:val="20"/>
          <w:szCs w:val="20"/>
        </w:rPr>
      </w:pPr>
      <w:bookmarkStart w:id="41" w:name="_heading=h.jpkvl4mvb91" w:colFirst="0" w:colLast="0"/>
      <w:bookmarkEnd w:id="41"/>
    </w:p>
    <w:p w:rsidR="0077667D" w:rsidRDefault="00D5040D">
      <w:pPr>
        <w:ind w:left="283"/>
        <w:rPr>
          <w:rFonts w:ascii="Times New Roman" w:eastAsia="Times New Roman" w:hAnsi="Times New Roman" w:cs="Times New Roman"/>
        </w:rPr>
      </w:pPr>
      <w:bookmarkStart w:id="42" w:name="_heading=h.886nlj35wkmi" w:colFirst="0" w:colLast="0"/>
      <w:bookmarkEnd w:id="42"/>
      <w:r>
        <w:rPr>
          <w:rFonts w:ascii="Times New Roman" w:eastAsia="Times New Roman" w:hAnsi="Times New Roman" w:cs="Times New Roman"/>
        </w:rPr>
        <w:t>Изменения: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</w:rPr>
      </w:pPr>
      <w:bookmarkStart w:id="43" w:name="_heading=h.sxwugxkvswid" w:colFirst="0" w:colLast="0"/>
      <w:bookmarkEnd w:id="43"/>
      <w:proofErr w:type="spellStart"/>
      <w:proofErr w:type="gramStart"/>
      <w:r>
        <w:rPr>
          <w:rFonts w:ascii="Times New Roman" w:eastAsia="Times New Roman" w:hAnsi="Times New Roman" w:cs="Times New Roman"/>
        </w:rPr>
        <w:t>ВидУслуги</w:t>
      </w:r>
      <w:proofErr w:type="spellEnd"/>
      <w:r>
        <w:rPr>
          <w:rFonts w:ascii="Times New Roman" w:eastAsia="Times New Roman" w:hAnsi="Times New Roman" w:cs="Times New Roman"/>
        </w:rPr>
        <w:t xml:space="preserve">  (</w:t>
      </w:r>
      <w:proofErr w:type="gramEnd"/>
      <w:r>
        <w:rPr>
          <w:rFonts w:ascii="Times New Roman" w:eastAsia="Times New Roman" w:hAnsi="Times New Roman" w:cs="Times New Roman"/>
        </w:rPr>
        <w:t xml:space="preserve">Тип </w:t>
      </w:r>
      <w:r>
        <w:rPr>
          <w:rFonts w:ascii="Times New Roman" w:eastAsia="Times New Roman" w:hAnsi="Times New Roman" w:cs="Times New Roman"/>
        </w:rPr>
        <w:t xml:space="preserve">Справочник </w:t>
      </w:r>
      <w:proofErr w:type="spellStart"/>
      <w:r>
        <w:rPr>
          <w:rFonts w:ascii="Times New Roman" w:eastAsia="Times New Roman" w:hAnsi="Times New Roman" w:cs="Times New Roman"/>
        </w:rPr>
        <w:t>ВС_Вид</w:t>
      </w:r>
      <w:proofErr w:type="spellEnd"/>
      <w:r>
        <w:rPr>
          <w:rFonts w:ascii="Times New Roman" w:eastAsia="Times New Roman" w:hAnsi="Times New Roman" w:cs="Times New Roman"/>
        </w:rPr>
        <w:t xml:space="preserve"> услуги для билетов);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</w:rPr>
      </w:pPr>
      <w:bookmarkStart w:id="44" w:name="_heading=h.tgw661oau93b" w:colFirst="0" w:colLast="0"/>
      <w:bookmarkEnd w:id="44"/>
      <w:r>
        <w:rPr>
          <w:rFonts w:ascii="Times New Roman" w:eastAsia="Times New Roman" w:hAnsi="Times New Roman" w:cs="Times New Roman"/>
        </w:rPr>
        <w:t>Подразделение (Тип Справочник Структура предприятия);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</w:rPr>
      </w:pPr>
      <w:bookmarkStart w:id="45" w:name="_heading=h.rvtkuusreqxm" w:colFirst="0" w:colLast="0"/>
      <w:bookmarkEnd w:id="45"/>
      <w:proofErr w:type="spellStart"/>
      <w:r>
        <w:rPr>
          <w:rFonts w:ascii="Times New Roman" w:eastAsia="Times New Roman" w:hAnsi="Times New Roman" w:cs="Times New Roman"/>
        </w:rPr>
        <w:t>КлассификацияСотрудника</w:t>
      </w:r>
      <w:proofErr w:type="spellEnd"/>
      <w:r>
        <w:rPr>
          <w:rFonts w:ascii="Times New Roman" w:eastAsia="Times New Roman" w:hAnsi="Times New Roman" w:cs="Times New Roman"/>
        </w:rPr>
        <w:t xml:space="preserve"> (Перечисление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ВС_КлассификацияСотрудников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/>
        </w:rPr>
      </w:pPr>
      <w:bookmarkStart w:id="46" w:name="_heading=h.xa262abtmmct" w:colFirst="0" w:colLast="0"/>
      <w:bookmarkEnd w:id="46"/>
      <w:proofErr w:type="spellStart"/>
      <w:r>
        <w:rPr>
          <w:rFonts w:ascii="Times New Roman" w:eastAsia="Times New Roman" w:hAnsi="Times New Roman" w:cs="Times New Roman"/>
        </w:rPr>
        <w:t>ОбоснованиеПерелета</w:t>
      </w:r>
      <w:proofErr w:type="spellEnd"/>
      <w:r>
        <w:rPr>
          <w:rFonts w:ascii="Times New Roman" w:eastAsia="Times New Roman" w:hAnsi="Times New Roman" w:cs="Times New Roman"/>
        </w:rPr>
        <w:t xml:space="preserve"> (Тип Справочник </w:t>
      </w:r>
      <w:proofErr w:type="spellStart"/>
      <w:r>
        <w:rPr>
          <w:rFonts w:ascii="Times New Roman" w:eastAsia="Times New Roman" w:hAnsi="Times New Roman" w:cs="Times New Roman"/>
        </w:rPr>
        <w:t>ВС_ОбоснованиеПерелета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77667D" w:rsidRDefault="00D5040D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/>
        </w:rPr>
      </w:pPr>
      <w:bookmarkStart w:id="47" w:name="_heading=h.695mui5662zv" w:colFirst="0" w:colLast="0"/>
      <w:bookmarkEnd w:id="47"/>
      <w:proofErr w:type="spellStart"/>
      <w:r>
        <w:rPr>
          <w:rFonts w:ascii="Times New Roman" w:eastAsia="Times New Roman" w:hAnsi="Times New Roman" w:cs="Times New Roman"/>
        </w:rPr>
        <w:t>ОперацияПоБилетам</w:t>
      </w:r>
      <w:proofErr w:type="spellEnd"/>
      <w:r>
        <w:rPr>
          <w:rFonts w:ascii="Times New Roman" w:eastAsia="Times New Roman" w:hAnsi="Times New Roman" w:cs="Times New Roman"/>
        </w:rPr>
        <w:t xml:space="preserve"> (Тип перечислени</w:t>
      </w:r>
      <w:r>
        <w:rPr>
          <w:rFonts w:ascii="Times New Roman" w:eastAsia="Times New Roman" w:hAnsi="Times New Roman" w:cs="Times New Roman"/>
        </w:rPr>
        <w:t>е "</w:t>
      </w:r>
      <w:proofErr w:type="spellStart"/>
      <w:r>
        <w:rPr>
          <w:rFonts w:ascii="Times New Roman" w:eastAsia="Times New Roman" w:hAnsi="Times New Roman" w:cs="Times New Roman"/>
        </w:rPr>
        <w:t>ВС_ВидыОперацийПоБилетам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77667D" w:rsidRDefault="00D5040D">
      <w:pPr>
        <w:ind w:left="283"/>
        <w:jc w:val="left"/>
        <w:rPr>
          <w:rFonts w:ascii="Times New Roman" w:eastAsia="Times New Roman" w:hAnsi="Times New Roman" w:cs="Times New Roman"/>
        </w:rPr>
      </w:pPr>
      <w:bookmarkStart w:id="48" w:name="_heading=h.wwxnxurfxebb" w:colFirst="0" w:colLast="0"/>
      <w:bookmarkEnd w:id="48"/>
      <w:r>
        <w:rPr>
          <w:rFonts w:ascii="Times New Roman" w:eastAsia="Times New Roman" w:hAnsi="Times New Roman" w:cs="Times New Roman"/>
        </w:rPr>
        <w:t>Ресурсы:</w:t>
      </w:r>
    </w:p>
    <w:p w:rsidR="0077667D" w:rsidRDefault="00D5040D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</w:rPr>
      </w:pPr>
      <w:bookmarkStart w:id="49" w:name="_heading=h.almhl8p28vna" w:colFirst="0" w:colLast="0"/>
      <w:bookmarkEnd w:id="49"/>
      <w:proofErr w:type="spellStart"/>
      <w:proofErr w:type="gramStart"/>
      <w:r>
        <w:rPr>
          <w:rFonts w:ascii="Times New Roman" w:eastAsia="Times New Roman" w:hAnsi="Times New Roman" w:cs="Times New Roman"/>
        </w:rPr>
        <w:t>СтатьяРасходов</w:t>
      </w:r>
      <w:proofErr w:type="spellEnd"/>
      <w:r>
        <w:rPr>
          <w:rFonts w:ascii="Times New Roman" w:eastAsia="Times New Roman" w:hAnsi="Times New Roman" w:cs="Times New Roman"/>
        </w:rPr>
        <w:t>(</w:t>
      </w:r>
      <w:proofErr w:type="gramEnd"/>
      <w:r>
        <w:rPr>
          <w:rFonts w:ascii="Times New Roman" w:eastAsia="Times New Roman" w:hAnsi="Times New Roman" w:cs="Times New Roman"/>
        </w:rPr>
        <w:t>Тип Справочник Направление Деятельности);</w:t>
      </w:r>
    </w:p>
    <w:p w:rsidR="0077667D" w:rsidRDefault="00D5040D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</w:rPr>
      </w:pPr>
      <w:bookmarkStart w:id="50" w:name="_heading=h.kzbd0m36lkwa" w:colFirst="0" w:colLast="0"/>
      <w:bookmarkEnd w:id="50"/>
      <w:proofErr w:type="spellStart"/>
      <w:r>
        <w:rPr>
          <w:rFonts w:ascii="Times New Roman" w:eastAsia="Times New Roman" w:hAnsi="Times New Roman" w:cs="Times New Roman"/>
        </w:rPr>
        <w:t>АналитикаРасходов</w:t>
      </w:r>
      <w:proofErr w:type="spellEnd"/>
      <w:r>
        <w:rPr>
          <w:rFonts w:ascii="Times New Roman" w:eastAsia="Times New Roman" w:hAnsi="Times New Roman" w:cs="Times New Roman"/>
        </w:rPr>
        <w:t xml:space="preserve"> (Тип Справочник Склады).</w:t>
      </w:r>
    </w:p>
    <w:p w:rsidR="0077667D" w:rsidRDefault="0077667D">
      <w:pPr>
        <w:ind w:left="720"/>
        <w:jc w:val="left"/>
        <w:rPr>
          <w:rFonts w:ascii="Times New Roman" w:eastAsia="Times New Roman" w:hAnsi="Times New Roman" w:cs="Times New Roman"/>
          <w:sz w:val="20"/>
          <w:szCs w:val="20"/>
        </w:rPr>
      </w:pPr>
      <w:bookmarkStart w:id="51" w:name="_heading=h.qoi881432n1" w:colFirst="0" w:colLast="0"/>
      <w:bookmarkEnd w:id="51"/>
    </w:p>
    <w:p w:rsidR="0077667D" w:rsidRDefault="00D5040D">
      <w:pPr>
        <w:pStyle w:val="4"/>
        <w:numPr>
          <w:ilvl w:val="0"/>
          <w:numId w:val="10"/>
        </w:numPr>
        <w:ind w:left="285"/>
      </w:pPr>
      <w:bookmarkStart w:id="52" w:name="_heading=h.aqdhgm1mbpsq" w:colFirst="0" w:colLast="0"/>
      <w:bookmarkEnd w:id="52"/>
      <w:r>
        <w:t>Доработать документ “Приобретение услуг и прочих активов”</w:t>
      </w:r>
    </w:p>
    <w:p w:rsidR="0077667D" w:rsidRDefault="00D5040D">
      <w:pPr>
        <w:ind w:left="855" w:hanging="4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Добавить реквизиты:</w:t>
      </w:r>
    </w:p>
    <w:p w:rsidR="0077667D" w:rsidRDefault="00D5040D">
      <w:pPr>
        <w:numPr>
          <w:ilvl w:val="0"/>
          <w:numId w:val="5"/>
        </w:numPr>
        <w:ind w:left="708" w:hanging="3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Билеты - (Тип булево);</w:t>
      </w:r>
    </w:p>
    <w:p w:rsidR="0077667D" w:rsidRDefault="00D5040D">
      <w:pPr>
        <w:numPr>
          <w:ilvl w:val="0"/>
          <w:numId w:val="5"/>
        </w:numPr>
        <w:ind w:left="708" w:hanging="3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Перевозчик (Тип Справочник Контрагенты) - доступен и виден только когда Билеты = Истина.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Билеты = Истина, то при проведении по регистру “НДС Предъявленный” поле “Поставщик” заполнять значением из реквизита “Перевозчик”.</w:t>
      </w:r>
    </w:p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667D" w:rsidRDefault="00D5040D">
      <w:pPr>
        <w:ind w:left="-14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114300" distB="114300" distL="114300" distR="114300">
            <wp:extent cx="6152198" cy="685800"/>
            <wp:effectExtent l="0" t="0" r="0" b="0"/>
            <wp:docPr id="1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2198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667D" w:rsidRDefault="00D5040D">
      <w:pPr>
        <w:pStyle w:val="4"/>
        <w:numPr>
          <w:ilvl w:val="0"/>
          <w:numId w:val="10"/>
        </w:numPr>
        <w:ind w:left="285"/>
      </w:pPr>
      <w:bookmarkStart w:id="53" w:name="_heading=h.abkhdybhjrq8" w:colFirst="0" w:colLast="0"/>
      <w:bookmarkEnd w:id="53"/>
      <w:r>
        <w:t>Разработать документ “Загру</w:t>
      </w:r>
      <w:r>
        <w:t>зка билетов”</w:t>
      </w:r>
    </w:p>
    <w:p w:rsidR="0077667D" w:rsidRDefault="00D5040D">
      <w:pPr>
        <w:ind w:firstLine="49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Описание полей:</w:t>
      </w:r>
    </w:p>
    <w:p w:rsidR="0077667D" w:rsidRDefault="00D5040D">
      <w:pPr>
        <w:numPr>
          <w:ilvl w:val="2"/>
          <w:numId w:val="8"/>
        </w:numPr>
        <w:ind w:firstLine="491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</w:rPr>
        <w:t>ИмяФайла</w:t>
      </w:r>
      <w:proofErr w:type="spellEnd"/>
      <w:r>
        <w:rPr>
          <w:rFonts w:ascii="Times New Roman" w:eastAsia="Times New Roman" w:hAnsi="Times New Roman" w:cs="Times New Roman"/>
        </w:rPr>
        <w:t xml:space="preserve"> (Тип Строка 100) – поле выбора для загрузки файла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77667D" w:rsidRDefault="00D5040D">
      <w:pPr>
        <w:numPr>
          <w:ilvl w:val="2"/>
          <w:numId w:val="8"/>
        </w:numPr>
        <w:ind w:firstLine="491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>Контрагент - (Тип Справочник Контрагенты);</w:t>
      </w:r>
    </w:p>
    <w:p w:rsidR="0077667D" w:rsidRDefault="00D5040D">
      <w:pPr>
        <w:numPr>
          <w:ilvl w:val="2"/>
          <w:numId w:val="8"/>
        </w:numPr>
        <w:ind w:firstLine="491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>Организация - (Тип Справочник Организации);</w:t>
      </w:r>
    </w:p>
    <w:p w:rsidR="0077667D" w:rsidRDefault="00D5040D">
      <w:pPr>
        <w:numPr>
          <w:ilvl w:val="2"/>
          <w:numId w:val="8"/>
        </w:numPr>
        <w:ind w:firstLine="491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 xml:space="preserve">Договор </w:t>
      </w:r>
      <w:proofErr w:type="gramStart"/>
      <w:r>
        <w:rPr>
          <w:rFonts w:ascii="Times New Roman" w:eastAsia="Times New Roman" w:hAnsi="Times New Roman" w:cs="Times New Roman"/>
        </w:rPr>
        <w:t>-  (</w:t>
      </w:r>
      <w:proofErr w:type="gramEnd"/>
      <w:r>
        <w:rPr>
          <w:rFonts w:ascii="Times New Roman" w:eastAsia="Times New Roman" w:hAnsi="Times New Roman" w:cs="Times New Roman"/>
        </w:rPr>
        <w:t xml:space="preserve">Тип </w:t>
      </w:r>
      <w:proofErr w:type="spellStart"/>
      <w:r>
        <w:rPr>
          <w:rFonts w:ascii="Times New Roman" w:eastAsia="Times New Roman" w:hAnsi="Times New Roman" w:cs="Times New Roman"/>
        </w:rPr>
        <w:t>СправочникСсылка.ДоговорыКонтрагентов</w:t>
      </w:r>
      <w:proofErr w:type="spellEnd"/>
      <w:r>
        <w:rPr>
          <w:rFonts w:ascii="Times New Roman" w:eastAsia="Times New Roman" w:hAnsi="Times New Roman" w:cs="Times New Roman"/>
        </w:rPr>
        <w:t>) - Связь параметров выбора: по контрагенту;</w:t>
      </w:r>
    </w:p>
    <w:p w:rsidR="0077667D" w:rsidRDefault="00D5040D">
      <w:pPr>
        <w:numPr>
          <w:ilvl w:val="2"/>
          <w:numId w:val="8"/>
        </w:numPr>
        <w:ind w:firstLine="491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ГУИДФайла</w:t>
      </w:r>
      <w:proofErr w:type="spellEnd"/>
      <w:r>
        <w:rPr>
          <w:rFonts w:ascii="Times New Roman" w:eastAsia="Times New Roman" w:hAnsi="Times New Roman" w:cs="Times New Roman"/>
        </w:rPr>
        <w:t xml:space="preserve">  (</w:t>
      </w:r>
      <w:proofErr w:type="gramEnd"/>
      <w:r>
        <w:rPr>
          <w:rFonts w:ascii="Times New Roman" w:eastAsia="Times New Roman" w:hAnsi="Times New Roman" w:cs="Times New Roman"/>
        </w:rPr>
        <w:t>Тип Строка 100).</w:t>
      </w:r>
    </w:p>
    <w:p w:rsidR="0077667D" w:rsidRDefault="0077667D">
      <w:pPr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p w:rsidR="0077667D" w:rsidRDefault="00D5040D">
      <w:pPr>
        <w:ind w:left="-14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114300" distB="114300" distL="114300" distR="114300">
            <wp:extent cx="6096953" cy="1428750"/>
            <wp:effectExtent l="0" t="0" r="0" b="0"/>
            <wp:docPr id="1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953" cy="1428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proofErr w:type="spellStart"/>
      <w:r>
        <w:rPr>
          <w:rFonts w:ascii="Times New Roman" w:eastAsia="Times New Roman" w:hAnsi="Times New Roman" w:cs="Times New Roman"/>
          <w:b/>
        </w:rPr>
        <w:t>СписокБилетов</w:t>
      </w:r>
      <w:proofErr w:type="spellEnd"/>
      <w:r>
        <w:rPr>
          <w:rFonts w:ascii="Times New Roman" w:eastAsia="Times New Roman" w:hAnsi="Times New Roman" w:cs="Times New Roman"/>
        </w:rPr>
        <w:t>” - Данные из файла:</w:t>
      </w:r>
    </w:p>
    <w:p w:rsidR="0077667D" w:rsidRDefault="0077667D">
      <w:pPr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sdt>
      <w:sdtPr>
        <w:tag w:val="goog_rdk_3"/>
        <w:id w:val="1201436554"/>
        <w:lock w:val="contentLocked"/>
      </w:sdtPr>
      <w:sdtEndPr/>
      <w:sdtContent>
        <w:tbl>
          <w:tblPr>
            <w:tblStyle w:val="affffe"/>
            <w:tblW w:w="9660" w:type="dxa"/>
            <w:tblInd w:w="-15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2955"/>
            <w:gridCol w:w="3705"/>
            <w:gridCol w:w="3000"/>
          </w:tblGrid>
          <w:tr w:rsidR="0077667D">
            <w:trPr>
              <w:trHeight w:val="731"/>
              <w:tblHeader/>
            </w:trPr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графы в файле Excel</w:t>
                </w:r>
              </w:p>
            </w:tc>
          </w:tr>
          <w:tr w:rsidR="0077667D">
            <w:trPr>
              <w:trHeight w:val="378"/>
            </w:trPr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  <w:tc>
              <w:tcPr>
                <w:tcW w:w="3000" w:type="dxa"/>
              </w:tcPr>
              <w:p w:rsidR="0077667D" w:rsidRDefault="0077667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длязаполнения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Планируемая дата вылета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20, точность – 0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Авиаперевозчик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  <w:tc>
              <w:tcPr>
                <w:tcW w:w="3000" w:type="dxa"/>
              </w:tcPr>
              <w:p w:rsidR="0077667D" w:rsidRDefault="0077667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  <w:tc>
              <w:tcPr>
                <w:tcW w:w="3000" w:type="dxa"/>
              </w:tcPr>
              <w:p w:rsidR="0077667D" w:rsidRDefault="0077667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 данным настроек справочника “ВС_Билеты Источники Данных”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 данным настроек справочника “ВС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_Билеты Источники Данных”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 данным настроек справочника “ВС_Билеты Источники Данных”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Сумма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 данным настроек справочника “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ВС_Билеты Источники Данных”</w:t>
                </w: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ВС_ЛистРеестра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  <w:tc>
              <w:tcPr>
                <w:tcW w:w="3000" w:type="dxa"/>
              </w:tcPr>
              <w:p w:rsidR="0077667D" w:rsidRDefault="0077667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  <w:tc>
              <w:tcPr>
                <w:tcW w:w="3000" w:type="dxa"/>
              </w:tcPr>
              <w:p w:rsidR="0077667D" w:rsidRDefault="0077667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295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370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  <w:tc>
              <w:tcPr>
                <w:tcW w:w="3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r>
        <w:rPr>
          <w:rFonts w:ascii="Times New Roman" w:eastAsia="Times New Roman" w:hAnsi="Times New Roman" w:cs="Times New Roman"/>
          <w:b/>
        </w:rPr>
        <w:t>Основное</w:t>
      </w:r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4"/>
        <w:id w:val="1073774568"/>
        <w:lock w:val="contentLocked"/>
      </w:sdtPr>
      <w:sdtEndPr/>
      <w:sdtContent>
        <w:tbl>
          <w:tblPr>
            <w:tblStyle w:val="afffff"/>
            <w:tblW w:w="9660" w:type="dxa"/>
            <w:tblInd w:w="-18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660"/>
            <w:gridCol w:w="6000"/>
          </w:tblGrid>
          <w:tr w:rsidR="0077667D">
            <w:trPr>
              <w:tblHeader/>
            </w:trPr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Планируемая дата вылета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20, точность – 0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атья затрат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УчитыватьВидУслуг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36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600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r>
        <w:rPr>
          <w:rFonts w:ascii="Times New Roman" w:eastAsia="Times New Roman" w:hAnsi="Times New Roman" w:cs="Times New Roman"/>
          <w:b/>
        </w:rPr>
        <w:t>Штрафы</w:t>
      </w:r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5"/>
        <w:id w:val="1223948541"/>
        <w:lock w:val="contentLocked"/>
      </w:sdtPr>
      <w:sdtEndPr/>
      <w:sdtContent>
        <w:tbl>
          <w:tblPr>
            <w:tblStyle w:val="afffff0"/>
            <w:tblW w:w="9660" w:type="dxa"/>
            <w:tblInd w:w="-18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830"/>
            <w:gridCol w:w="4830"/>
          </w:tblGrid>
          <w:tr w:rsidR="0077667D">
            <w:trPr>
              <w:tblHeader/>
            </w:trPr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483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r>
        <w:rPr>
          <w:rFonts w:ascii="Times New Roman" w:eastAsia="Times New Roman" w:hAnsi="Times New Roman" w:cs="Times New Roman"/>
          <w:b/>
        </w:rPr>
        <w:t>Сбор</w:t>
      </w:r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6"/>
        <w:id w:val="1913352061"/>
        <w:lock w:val="contentLocked"/>
      </w:sdtPr>
      <w:sdtEndPr/>
      <w:sdtContent>
        <w:tbl>
          <w:tblPr>
            <w:tblStyle w:val="afffff1"/>
            <w:tblW w:w="9630" w:type="dxa"/>
            <w:tblInd w:w="-16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815"/>
            <w:gridCol w:w="4815"/>
          </w:tblGrid>
          <w:tr w:rsidR="0077667D">
            <w:trPr>
              <w:tblHeader/>
            </w:trPr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Операция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Число, 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48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r>
        <w:rPr>
          <w:rFonts w:ascii="Times New Roman" w:eastAsia="Times New Roman" w:hAnsi="Times New Roman" w:cs="Times New Roman"/>
          <w:b/>
        </w:rPr>
        <w:t>Возвраты</w:t>
      </w:r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7"/>
        <w:id w:val="1778601322"/>
        <w:lock w:val="contentLocked"/>
      </w:sdtPr>
      <w:sdtEndPr/>
      <w:sdtContent>
        <w:tbl>
          <w:tblPr>
            <w:tblStyle w:val="afffff2"/>
            <w:tblW w:w="9705" w:type="dxa"/>
            <w:tblInd w:w="-19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170"/>
            <w:gridCol w:w="5535"/>
          </w:tblGrid>
          <w:tr w:rsidR="0077667D">
            <w:trPr>
              <w:tblHeader/>
            </w:trPr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Планируемая дата вылета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20, точность – 0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Статья затрат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, точность – 2. /Обязателен для заполнения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17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553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proofErr w:type="spellStart"/>
      <w:r>
        <w:rPr>
          <w:rFonts w:ascii="Times New Roman" w:eastAsia="Times New Roman" w:hAnsi="Times New Roman" w:cs="Times New Roman"/>
          <w:b/>
        </w:rPr>
        <w:t>УслугиАгенства</w:t>
      </w:r>
      <w:proofErr w:type="spellEnd"/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8"/>
        <w:id w:val="540637367"/>
        <w:lock w:val="contentLocked"/>
      </w:sdtPr>
      <w:sdtEndPr/>
      <w:sdtContent>
        <w:tbl>
          <w:tblPr>
            <w:tblStyle w:val="afffff3"/>
            <w:tblW w:w="9825" w:type="dxa"/>
            <w:tblInd w:w="-25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45"/>
            <w:gridCol w:w="5580"/>
          </w:tblGrid>
          <w:tr w:rsidR="0077667D">
            <w:trPr>
              <w:tblHeader/>
            </w:trPr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Планируемая дата вылета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20, точность – 0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Сумма НДС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558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r>
        <w:rPr>
          <w:rFonts w:ascii="Times New Roman" w:eastAsia="Times New Roman" w:hAnsi="Times New Roman" w:cs="Times New Roman"/>
          <w:b/>
        </w:rPr>
        <w:t>Прочие претензии</w:t>
      </w:r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9"/>
        <w:id w:val="1595283448"/>
        <w:lock w:val="contentLocked"/>
      </w:sdtPr>
      <w:sdtEndPr/>
      <w:sdtContent>
        <w:tbl>
          <w:tblPr>
            <w:tblStyle w:val="afffff4"/>
            <w:tblW w:w="9735" w:type="dxa"/>
            <w:tblInd w:w="-21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15"/>
            <w:gridCol w:w="5520"/>
          </w:tblGrid>
          <w:tr w:rsidR="0077667D">
            <w:trPr>
              <w:tblHeader/>
            </w:trPr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С_БилетыИсточникДанныхДляЗагрузки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proofErr w:type="spellStart"/>
      <w:r>
        <w:rPr>
          <w:rFonts w:ascii="Times New Roman" w:eastAsia="Times New Roman" w:hAnsi="Times New Roman" w:cs="Times New Roman"/>
          <w:b/>
        </w:rPr>
        <w:t>ПрочиеТретьиЛица</w:t>
      </w:r>
      <w:proofErr w:type="spellEnd"/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10"/>
        <w:id w:val="-1025477106"/>
        <w:lock w:val="contentLocked"/>
      </w:sdtPr>
      <w:sdtEndPr/>
      <w:sdtContent>
        <w:tbl>
          <w:tblPr>
            <w:tblStyle w:val="afffff5"/>
            <w:tblW w:w="9735" w:type="dxa"/>
            <w:tblInd w:w="-21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15"/>
            <w:gridCol w:w="5520"/>
          </w:tblGrid>
          <w:tr w:rsidR="0077667D">
            <w:trPr>
              <w:tblHeader/>
            </w:trPr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ПоБилетам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21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УчитыватьCтавкуБезНДС</w:t>
                </w:r>
              </w:p>
            </w:tc>
            <w:tc>
              <w:tcPr>
                <w:tcW w:w="552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proofErr w:type="spellStart"/>
      <w:r>
        <w:rPr>
          <w:rFonts w:ascii="Times New Roman" w:eastAsia="Times New Roman" w:hAnsi="Times New Roman" w:cs="Times New Roman"/>
          <w:b/>
        </w:rPr>
        <w:t>ПрочиеВИП</w:t>
      </w:r>
      <w:proofErr w:type="spellEnd"/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11"/>
        <w:id w:val="1596901176"/>
        <w:lock w:val="contentLocked"/>
      </w:sdtPr>
      <w:sdtEndPr/>
      <w:sdtContent>
        <w:tbl>
          <w:tblPr>
            <w:tblStyle w:val="afffff6"/>
            <w:tblW w:w="9735" w:type="dxa"/>
            <w:tblInd w:w="-22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45"/>
            <w:gridCol w:w="5490"/>
          </w:tblGrid>
          <w:tr w:rsidR="0077667D">
            <w:trPr>
              <w:tblHeader/>
            </w:trPr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Статья затрат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ДокументПУ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ПриобретениеУслугПрочихАктивов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245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атьCтавкуБезНДС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ind w:lef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Табличная часть “</w:t>
      </w:r>
      <w:proofErr w:type="spellStart"/>
      <w:r>
        <w:rPr>
          <w:rFonts w:ascii="Times New Roman" w:eastAsia="Times New Roman" w:hAnsi="Times New Roman" w:cs="Times New Roman"/>
          <w:b/>
        </w:rPr>
        <w:t>ПрочееВозврат</w:t>
      </w:r>
      <w:proofErr w:type="spellEnd"/>
      <w:r>
        <w:rPr>
          <w:rFonts w:ascii="Times New Roman" w:eastAsia="Times New Roman" w:hAnsi="Times New Roman" w:cs="Times New Roman"/>
        </w:rPr>
        <w:t>”</w:t>
      </w:r>
    </w:p>
    <w:p w:rsidR="0077667D" w:rsidRDefault="0077667D">
      <w:pPr>
        <w:ind w:left="1080"/>
        <w:rPr>
          <w:sz w:val="20"/>
          <w:szCs w:val="20"/>
        </w:rPr>
      </w:pPr>
    </w:p>
    <w:sdt>
      <w:sdtPr>
        <w:tag w:val="goog_rdk_12"/>
        <w:id w:val="407041071"/>
        <w:lock w:val="contentLocked"/>
      </w:sdtPr>
      <w:sdtEndPr/>
      <w:sdtContent>
        <w:tbl>
          <w:tblPr>
            <w:tblStyle w:val="afffff7"/>
            <w:tblW w:w="9750" w:type="dxa"/>
            <w:tblInd w:w="-21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60"/>
            <w:gridCol w:w="5490"/>
          </w:tblGrid>
          <w:tr w:rsidR="0077667D">
            <w:trPr>
              <w:tblHeader/>
            </w:trPr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Наименование поля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Тип/Комментарий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Содержание услуги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Строка, Длина - 100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Вид услуги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СправочникСсылка.ВС_ВидУслугиДляБилетов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СправочникСсылка.СтруктураПредприятия/Обязателен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Calibri" w:eastAsia="Calibri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Обоснование перелета</w:t>
                </w:r>
                <w:r>
                  <w:rPr>
                    <w:rFonts w:ascii="Calibri" w:eastAsia="Calibri" w:hAnsi="Calibri" w:cs="Calibri"/>
                  </w:rPr>
                  <w:t xml:space="preserve"> 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СправочникСсылка.ВС_ОбоснованиеПерелета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Классификация сотрудника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ПеречислениеСсылка.ВС_КлассификацияСотрудников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Операция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СправочникСсылка.ВС_ВидыОперацийПоБилетам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нируемая дата вылета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выписки билета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билета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ind w:left="33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20, точность – 0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СправочникСсылка.Контрагенты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ПланВидовХарактеристикСсылка.СтатьиРасходов/Обязателен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Характеристика.СтатьиРасходов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СправочникСсылка.СтавкиНДС/Обязателен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Сумма 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Число, Длина – 15, точность – 2. /Обязателен для заполнения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ДокументВозврат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 КорректировкаПриобретения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СчетФактура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Документ.СчетФактураПолученный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ЛистрРеестра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СправочникСсылка.ВС_БилетыИсточникДанныхДляЗагрузки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УчитыватьВидУслуг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  <w:tr w:rsidR="0077667D">
            <w:tc>
              <w:tcPr>
                <w:tcW w:w="426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Учитыв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атьCтавкуБезНДС</w:t>
                </w:r>
              </w:p>
            </w:tc>
            <w:tc>
              <w:tcPr>
                <w:tcW w:w="5490" w:type="dxa"/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Булево</w:t>
                </w:r>
              </w:p>
            </w:tc>
          </w:tr>
        </w:tbl>
      </w:sdtContent>
    </w:sdt>
    <w:p w:rsidR="0077667D" w:rsidRDefault="0077667D">
      <w:pPr>
        <w:ind w:left="1080"/>
        <w:rPr>
          <w:sz w:val="20"/>
          <w:szCs w:val="20"/>
        </w:rPr>
      </w:pP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Добавить для документа возможность присоединять файлы для возможности хранения файлов загрузки.</w:t>
      </w:r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Разработать команду "Загрузить из файла" 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Разместить команду в командной панели ТЧ “Данные файла”.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нажатии на кнопку "Загрузить из файла" в документе "Загрузка билетов" происходит чтение файла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>, указанного в поле "Имя файла" документа "Загрузка билетов".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этом если в табличных частях уже сформированы документы Приобретения услуг прочих актив</w:t>
      </w:r>
      <w:r>
        <w:rPr>
          <w:rFonts w:ascii="Times New Roman" w:eastAsia="Times New Roman" w:hAnsi="Times New Roman" w:cs="Times New Roman"/>
        </w:rPr>
        <w:t xml:space="preserve">ов, Корректировка приобретения или счет фактура полученный, тогда отказать в повторной загрузке файла.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повторной загрузке очищать табличные части документа с выводом подтверждения.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Формируем Список листов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 xml:space="preserve"> по файлу, и проверяем есть ли в базе настройки для них (поиск по имени в справочнике "</w:t>
      </w:r>
      <w:proofErr w:type="spellStart"/>
      <w:r>
        <w:rPr>
          <w:rFonts w:ascii="Times New Roman" w:eastAsia="Times New Roman" w:hAnsi="Times New Roman" w:cs="Times New Roman"/>
        </w:rPr>
        <w:t>ВС_Билеты</w:t>
      </w:r>
      <w:proofErr w:type="spellEnd"/>
      <w:r>
        <w:rPr>
          <w:rFonts w:ascii="Times New Roman" w:eastAsia="Times New Roman" w:hAnsi="Times New Roman" w:cs="Times New Roman"/>
        </w:rPr>
        <w:t xml:space="preserve"> источник данных для загрузки"). 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</w:t>
      </w:r>
      <w:proofErr w:type="gramStart"/>
      <w:r>
        <w:rPr>
          <w:rFonts w:ascii="Times New Roman" w:eastAsia="Times New Roman" w:hAnsi="Times New Roman" w:cs="Times New Roman"/>
        </w:rPr>
        <w:t>справочнике  "</w:t>
      </w:r>
      <w:proofErr w:type="gramEnd"/>
      <w:r>
        <w:rPr>
          <w:rFonts w:ascii="Times New Roman" w:eastAsia="Times New Roman" w:hAnsi="Times New Roman" w:cs="Times New Roman"/>
        </w:rPr>
        <w:t>Билеты источники данных" должны быть элементы с таким же именем, что и листы в фа</w:t>
      </w:r>
      <w:r>
        <w:rPr>
          <w:rFonts w:ascii="Times New Roman" w:eastAsia="Times New Roman" w:hAnsi="Times New Roman" w:cs="Times New Roman"/>
        </w:rPr>
        <w:t xml:space="preserve">йле. По наименованию этих листов ищем настройки загрузки. Далее, в найденном элементе справочника "Билеты источники данных" в табличной части будет храниться соответствие Имя колонки(реквизита) документа "Загрузка билетов" и номер колонки файла откуда его </w:t>
      </w:r>
      <w:r>
        <w:rPr>
          <w:rFonts w:ascii="Times New Roman" w:eastAsia="Times New Roman" w:hAnsi="Times New Roman" w:cs="Times New Roman"/>
        </w:rPr>
        <w:t>заполнять.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нет для какого-то листа файла соответствующего элемента справочника "</w:t>
      </w:r>
      <w:proofErr w:type="spellStart"/>
      <w:r>
        <w:rPr>
          <w:rFonts w:ascii="Times New Roman" w:eastAsia="Times New Roman" w:hAnsi="Times New Roman" w:cs="Times New Roman"/>
        </w:rPr>
        <w:t>ВС_Билеты</w:t>
      </w:r>
      <w:proofErr w:type="spellEnd"/>
      <w:r>
        <w:rPr>
          <w:rFonts w:ascii="Times New Roman" w:eastAsia="Times New Roman" w:hAnsi="Times New Roman" w:cs="Times New Roman"/>
        </w:rPr>
        <w:t xml:space="preserve"> источник данных для загрузки", то сообщаем о всех отсутствующих сразу и предлагаем завершить или продолжить по найденным до начала обработки данных. Если работа </w:t>
      </w:r>
      <w:r>
        <w:rPr>
          <w:rFonts w:ascii="Times New Roman" w:eastAsia="Times New Roman" w:hAnsi="Times New Roman" w:cs="Times New Roman"/>
        </w:rPr>
        <w:t>не завершена и для какого-то листа файла не нашлось настроек источника, то далее загружаем только по листам, для которых нашлись настройки источника.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 "различным" листам реестра из «таблицы настроек файла» получаем строки данных ТЧ справочника "Виды услу</w:t>
      </w:r>
      <w:r>
        <w:rPr>
          <w:rFonts w:ascii="Times New Roman" w:eastAsia="Times New Roman" w:hAnsi="Times New Roman" w:cs="Times New Roman"/>
        </w:rPr>
        <w:t>г" с указанием самого Вида услуги в каждой строке.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Если для какой-то сроки "Таблица Настроек Файла" не нашлось хотя бы одной строки ТЧ в справочнике "Виды услуг", то сообщаем о всех отсутствующих сразу и предлагаем завершить или продолжить по получившейся </w:t>
      </w:r>
      <w:r>
        <w:rPr>
          <w:rFonts w:ascii="Times New Roman" w:eastAsia="Times New Roman" w:hAnsi="Times New Roman" w:cs="Times New Roman"/>
        </w:rPr>
        <w:t xml:space="preserve">«таблицу настроек услуги». 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в процессе загрузки из файла для текущих данных файла (строки файла) не нашлось строки во временной «таблице настроек файла», то пропустить эту строку файла.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таких случаях сообщить после загрузки из файла.</w:t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Прав</w:t>
      </w:r>
      <w:r>
        <w:rPr>
          <w:rFonts w:ascii="Times New Roman" w:eastAsia="Times New Roman" w:hAnsi="Times New Roman" w:cs="Times New Roman"/>
        </w:rPr>
        <w:t>ила загрузки:</w:t>
      </w:r>
    </w:p>
    <w:p w:rsidR="0077667D" w:rsidRDefault="00D5040D">
      <w:pPr>
        <w:numPr>
          <w:ilvl w:val="0"/>
          <w:numId w:val="6"/>
        </w:num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Поля «Содержание услуги» не заполняется.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Поле “Статья затрат” и “Аналитика расходов” - </w:t>
      </w:r>
      <w:proofErr w:type="gramStart"/>
      <w:r>
        <w:rPr>
          <w:rFonts w:ascii="Times New Roman" w:eastAsia="Times New Roman" w:hAnsi="Times New Roman" w:cs="Times New Roman"/>
        </w:rPr>
        <w:t>заполнять  значением</w:t>
      </w:r>
      <w:proofErr w:type="gramEnd"/>
      <w:r>
        <w:rPr>
          <w:rFonts w:ascii="Times New Roman" w:eastAsia="Times New Roman" w:hAnsi="Times New Roman" w:cs="Times New Roman"/>
        </w:rPr>
        <w:t xml:space="preserve"> из регистра сведений (ВС) Соответствие Статей Расходов Данным Билетов по .  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Поля «Планируемая дата вылета», «Дата выписки билета», «Н</w:t>
      </w:r>
      <w:r>
        <w:rPr>
          <w:rFonts w:ascii="Times New Roman" w:eastAsia="Times New Roman" w:hAnsi="Times New Roman" w:cs="Times New Roman"/>
        </w:rPr>
        <w:t>омер билета» заполнять данными из файла.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Поля «Вид услуги», «Обоснование перелета», «Классификация сотрудников», «Операция» - производить поиск по наименованию.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 загрузки полей ставки НДС добавить предопределенное значение в специальный справочник для х</w:t>
      </w:r>
      <w:r>
        <w:rPr>
          <w:rFonts w:ascii="Times New Roman" w:eastAsia="Times New Roman" w:hAnsi="Times New Roman" w:cs="Times New Roman"/>
        </w:rPr>
        <w:t>ранения значений ставок в режиме предприятия. Далее сопоставлять по содержанию ячейки со ставкой НДС. Например, в ячейке содержится значение 20% - необходимо подставить значение выбранное, для предопределенного значения этой ставки.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Поле «Подразделение» за</w:t>
      </w:r>
      <w:r>
        <w:rPr>
          <w:rFonts w:ascii="Times New Roman" w:eastAsia="Times New Roman" w:hAnsi="Times New Roman" w:cs="Times New Roman"/>
        </w:rPr>
        <w:t>полнять элементами справочника «Структура предприятия». Поиск производить в справочнике по полю «Наименование». Если совпадения не найдено, то производить поиск по РС "</w:t>
      </w:r>
      <w:proofErr w:type="spellStart"/>
      <w:r>
        <w:rPr>
          <w:rFonts w:ascii="Times New Roman" w:eastAsia="Times New Roman" w:hAnsi="Times New Roman" w:cs="Times New Roman"/>
        </w:rPr>
        <w:t>ВС_БилетыСоответствиеПодразделений</w:t>
      </w:r>
      <w:proofErr w:type="spellEnd"/>
      <w:r>
        <w:rPr>
          <w:rFonts w:ascii="Times New Roman" w:eastAsia="Times New Roman" w:hAnsi="Times New Roman" w:cs="Times New Roman"/>
        </w:rPr>
        <w:t>" в зависимости от текстового значения колонки "Подраз</w:t>
      </w:r>
      <w:r>
        <w:rPr>
          <w:rFonts w:ascii="Times New Roman" w:eastAsia="Times New Roman" w:hAnsi="Times New Roman" w:cs="Times New Roman"/>
        </w:rPr>
        <w:t>деление</w:t>
      </w:r>
      <w:proofErr w:type="gramStart"/>
      <w:r>
        <w:rPr>
          <w:rFonts w:ascii="Times New Roman" w:eastAsia="Times New Roman" w:hAnsi="Times New Roman" w:cs="Times New Roman"/>
        </w:rPr>
        <w:t>"  Если</w:t>
      </w:r>
      <w:proofErr w:type="gramEnd"/>
      <w:r>
        <w:rPr>
          <w:rFonts w:ascii="Times New Roman" w:eastAsia="Times New Roman" w:hAnsi="Times New Roman" w:cs="Times New Roman"/>
        </w:rPr>
        <w:t xml:space="preserve"> совпадений несколько, выводить первое найденное. Если совпадения не найдено, поле «Подразделение» не заполнять и выводить предупреждение в Окне сообщений «Подразделение не обнаружено».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Поле «Контрагент/перевозчик» заполнять элементами справо</w:t>
      </w:r>
      <w:r>
        <w:rPr>
          <w:rFonts w:ascii="Times New Roman" w:eastAsia="Times New Roman" w:hAnsi="Times New Roman" w:cs="Times New Roman"/>
        </w:rPr>
        <w:t>чника «Контрагенты». Поиск производить в справочнике по полю «Наименование».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Отрицательные суммы загружать со знаком «+».</w:t>
      </w:r>
    </w:p>
    <w:p w:rsidR="0077667D" w:rsidRDefault="00D5040D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одной строке суммы содержаться в нескольких блоках, то такую строку разбивать на несколько строк в табличной части обработки в ра</w:t>
      </w:r>
      <w:r>
        <w:rPr>
          <w:rFonts w:ascii="Times New Roman" w:eastAsia="Times New Roman" w:hAnsi="Times New Roman" w:cs="Times New Roman"/>
        </w:rPr>
        <w:t xml:space="preserve">зрезе ставок НДС с заполнением значений в полях Цена, Сумма НДС и Сумма. Остальные поля должны быть заполнены одинаково. (Признак в ТЧ </w:t>
      </w:r>
      <w:proofErr w:type="spellStart"/>
      <w:r>
        <w:rPr>
          <w:rFonts w:ascii="Times New Roman" w:eastAsia="Times New Roman" w:hAnsi="Times New Roman" w:cs="Times New Roman"/>
        </w:rPr>
        <w:t>ОсновныеДанные</w:t>
      </w:r>
      <w:proofErr w:type="spellEnd"/>
      <w:r>
        <w:rPr>
          <w:rFonts w:ascii="Times New Roman" w:eastAsia="Times New Roman" w:hAnsi="Times New Roman" w:cs="Times New Roman"/>
        </w:rPr>
        <w:t xml:space="preserve"> Справочника” </w:t>
      </w:r>
      <w:proofErr w:type="spellStart"/>
      <w:r>
        <w:rPr>
          <w:rFonts w:ascii="Times New Roman" w:eastAsia="Times New Roman" w:hAnsi="Times New Roman" w:cs="Times New Roman"/>
        </w:rPr>
        <w:t>ВС_Вид</w:t>
      </w:r>
      <w:proofErr w:type="spellEnd"/>
      <w:r>
        <w:rPr>
          <w:rFonts w:ascii="Times New Roman" w:eastAsia="Times New Roman" w:hAnsi="Times New Roman" w:cs="Times New Roman"/>
        </w:rPr>
        <w:t xml:space="preserve"> услуги для билетов” Виды услуг “</w:t>
      </w:r>
      <w:proofErr w:type="spellStart"/>
      <w:r>
        <w:rPr>
          <w:rFonts w:ascii="Times New Roman" w:eastAsia="Times New Roman" w:hAnsi="Times New Roman" w:cs="Times New Roman"/>
        </w:rPr>
        <w:t>МультиСтавокНДС</w:t>
      </w:r>
      <w:proofErr w:type="spellEnd"/>
      <w:r>
        <w:rPr>
          <w:rFonts w:ascii="Times New Roman" w:eastAsia="Times New Roman" w:hAnsi="Times New Roman" w:cs="Times New Roman"/>
        </w:rPr>
        <w:t>”).</w:t>
      </w:r>
    </w:p>
    <w:p w:rsidR="0077667D" w:rsidRDefault="0077667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Разработать команду "Обработать да</w:t>
      </w:r>
      <w:r>
        <w:rPr>
          <w:rFonts w:ascii="Times New Roman" w:eastAsia="Times New Roman" w:hAnsi="Times New Roman" w:cs="Times New Roman"/>
          <w:b/>
        </w:rPr>
        <w:t xml:space="preserve">нные" </w:t>
      </w: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28576</wp:posOffset>
            </wp:positionH>
            <wp:positionV relativeFrom="paragraph">
              <wp:posOffset>190500</wp:posOffset>
            </wp:positionV>
            <wp:extent cx="5939480" cy="2464950"/>
            <wp:effectExtent l="0" t="0" r="0" b="0"/>
            <wp:wrapTopAndBottom distT="114300" distB="114300"/>
            <wp:docPr id="2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480" cy="2464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7667D" w:rsidRDefault="00D5040D">
      <w:pPr>
        <w:spacing w:before="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Разместить команду в командной панели ТЧ “Данные файла”.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Перед выполнением, если в табличных частях уже сформированы документы Приобретения услуг прочих активов, Корректировка приобретения или счет фактура полученный, тогда отказать в повторной обработке файла.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повторной обработке очищать табличные части до</w:t>
      </w:r>
      <w:r>
        <w:rPr>
          <w:rFonts w:ascii="Times New Roman" w:eastAsia="Times New Roman" w:hAnsi="Times New Roman" w:cs="Times New Roman"/>
        </w:rPr>
        <w:t>кумента с выводом подтверждения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данным ТЧ "Данные из файла" документа "Загрузка билетов" из колонки "Вид услуги" определяется имя таблицы, в которую необходимо отнести строки сформированные </w:t>
      </w:r>
      <w:proofErr w:type="gramStart"/>
      <w:r>
        <w:rPr>
          <w:rFonts w:ascii="Times New Roman" w:eastAsia="Times New Roman" w:hAnsi="Times New Roman" w:cs="Times New Roman"/>
        </w:rPr>
        <w:t>при загрузки</w:t>
      </w:r>
      <w:proofErr w:type="gramEnd"/>
      <w:r>
        <w:rPr>
          <w:rFonts w:ascii="Times New Roman" w:eastAsia="Times New Roman" w:hAnsi="Times New Roman" w:cs="Times New Roman"/>
        </w:rPr>
        <w:t xml:space="preserve"> из данных </w:t>
      </w:r>
      <w:proofErr w:type="spellStart"/>
      <w:r>
        <w:rPr>
          <w:rFonts w:ascii="Times New Roman" w:eastAsia="Times New Roman" w:hAnsi="Times New Roman" w:cs="Times New Roman"/>
        </w:rPr>
        <w:t>excel</w:t>
      </w:r>
      <w:proofErr w:type="spellEnd"/>
      <w:r>
        <w:rPr>
          <w:rFonts w:ascii="Times New Roman" w:eastAsia="Times New Roman" w:hAnsi="Times New Roman" w:cs="Times New Roman"/>
        </w:rPr>
        <w:t xml:space="preserve"> (Находится соответствие по листу р</w:t>
      </w:r>
      <w:r>
        <w:rPr>
          <w:rFonts w:ascii="Times New Roman" w:eastAsia="Times New Roman" w:hAnsi="Times New Roman" w:cs="Times New Roman"/>
        </w:rPr>
        <w:t>еестра из ТЧ “Основные данные” элемента Вид услуги).  «</w:t>
      </w:r>
      <w:proofErr w:type="spellStart"/>
      <w:r>
        <w:rPr>
          <w:rFonts w:ascii="Times New Roman" w:eastAsia="Times New Roman" w:hAnsi="Times New Roman" w:cs="Times New Roman"/>
        </w:rPr>
        <w:t>ВидУслуги</w:t>
      </w:r>
      <w:proofErr w:type="spellEnd"/>
      <w:r>
        <w:rPr>
          <w:rFonts w:ascii="Times New Roman" w:eastAsia="Times New Roman" w:hAnsi="Times New Roman" w:cs="Times New Roman"/>
        </w:rPr>
        <w:t>» и «</w:t>
      </w:r>
      <w:proofErr w:type="spellStart"/>
      <w:r>
        <w:rPr>
          <w:rFonts w:ascii="Times New Roman" w:eastAsia="Times New Roman" w:hAnsi="Times New Roman" w:cs="Times New Roman"/>
        </w:rPr>
        <w:t>ЛистРеестра</w:t>
      </w:r>
      <w:proofErr w:type="spellEnd"/>
      <w:r>
        <w:rPr>
          <w:rFonts w:ascii="Times New Roman" w:eastAsia="Times New Roman" w:hAnsi="Times New Roman" w:cs="Times New Roman"/>
        </w:rPr>
        <w:t>» брать по различным сочетаниям одноименных полей из ТЧ «Данные из файла» (документа "Загрузка билетов") для отбора строк из справочника "Виды услуг".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Далее распределяются загр</w:t>
      </w:r>
      <w:r>
        <w:rPr>
          <w:rFonts w:ascii="Times New Roman" w:eastAsia="Times New Roman" w:hAnsi="Times New Roman" w:cs="Times New Roman"/>
        </w:rPr>
        <w:t xml:space="preserve">уженные строки по табличным частям документа “ Загрузка билетов” </w:t>
      </w:r>
    </w:p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этом в табличных частях заполняется поле “Содержание </w:t>
      </w:r>
      <w:proofErr w:type="gramStart"/>
      <w:r>
        <w:rPr>
          <w:rFonts w:ascii="Times New Roman" w:eastAsia="Times New Roman" w:hAnsi="Times New Roman" w:cs="Times New Roman"/>
        </w:rPr>
        <w:t>услуги ”</w:t>
      </w:r>
      <w:proofErr w:type="gramEnd"/>
      <w:r>
        <w:rPr>
          <w:rFonts w:ascii="Times New Roman" w:eastAsia="Times New Roman" w:hAnsi="Times New Roman" w:cs="Times New Roman"/>
        </w:rPr>
        <w:t xml:space="preserve"> по следующим правилам:</w:t>
      </w:r>
    </w:p>
    <w:p w:rsidR="0077667D" w:rsidRDefault="0077667D">
      <w:pPr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sdt>
      <w:sdtPr>
        <w:tag w:val="goog_rdk_13"/>
        <w:id w:val="640237933"/>
        <w:lock w:val="contentLocked"/>
      </w:sdtPr>
      <w:sdtEndPr/>
      <w:sdtContent>
        <w:tbl>
          <w:tblPr>
            <w:tblStyle w:val="afffff8"/>
            <w:tblW w:w="9315" w:type="dxa"/>
            <w:tblInd w:w="1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650"/>
            <w:gridCol w:w="4665"/>
          </w:tblGrid>
          <w:tr w:rsidR="0077667D">
            <w:trPr>
              <w:tblHeader/>
            </w:trPr>
            <w:tc>
              <w:tcPr>
                <w:tcW w:w="46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Заполняемая табличная часть</w:t>
                </w:r>
              </w:p>
            </w:tc>
            <w:tc>
              <w:tcPr>
                <w:tcW w:w="46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Правило формирования содержания</w:t>
                </w:r>
              </w:p>
            </w:tc>
          </w:tr>
          <w:tr w:rsidR="0077667D">
            <w:tc>
              <w:tcPr>
                <w:tcW w:w="46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Штрафы, возвраты</w:t>
                </w:r>
              </w:p>
            </w:tc>
            <w:tc>
              <w:tcPr>
                <w:tcW w:w="46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Наименование вида услуги</w:t>
                </w:r>
              </w:p>
            </w:tc>
          </w:tr>
          <w:tr w:rsidR="0077667D">
            <w:tc>
              <w:tcPr>
                <w:tcW w:w="46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Сбор, услуги агентства</w:t>
                </w:r>
              </w:p>
            </w:tc>
            <w:tc>
              <w:tcPr>
                <w:tcW w:w="46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Наименование вида услуги + Наименование операции</w:t>
                </w:r>
              </w:p>
            </w:tc>
          </w:tr>
          <w:tr w:rsidR="0077667D">
            <w:tc>
              <w:tcPr>
                <w:tcW w:w="46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Прочие претензии, третьи лица, ВИП</w:t>
                </w:r>
              </w:p>
            </w:tc>
            <w:tc>
              <w:tcPr>
                <w:tcW w:w="46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Наименование вида услуги + Обоснование перелета + Классификация сотрудника + Наименование операции</w:t>
                </w:r>
              </w:p>
            </w:tc>
          </w:tr>
          <w:tr w:rsidR="0077667D">
            <w:tc>
              <w:tcPr>
                <w:tcW w:w="46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Основное, Возвраты РЖД</w:t>
                </w:r>
              </w:p>
            </w:tc>
            <w:tc>
              <w:tcPr>
                <w:tcW w:w="46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Наименование вида услуги + Номер билета + Дата выписки билета + Планируемая дата вылета + Контрагент + Обоснование перелета Классификация сотрудника</w:t>
                </w:r>
              </w:p>
            </w:tc>
          </w:tr>
        </w:tbl>
      </w:sdtContent>
    </w:sdt>
    <w:p w:rsidR="0077667D" w:rsidRDefault="0077667D">
      <w:pPr>
        <w:jc w:val="left"/>
        <w:rPr>
          <w:sz w:val="20"/>
          <w:szCs w:val="20"/>
        </w:rPr>
      </w:pPr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Разработать команду "Очистить ТЧ" </w:t>
      </w:r>
    </w:p>
    <w:p w:rsidR="0077667D" w:rsidRDefault="00D5040D">
      <w:pPr>
        <w:spacing w:before="40" w:line="259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Разместить команду в командной панели ТЧ “Данные файла”.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выпо</w:t>
      </w:r>
      <w:r>
        <w:rPr>
          <w:rFonts w:ascii="Times New Roman" w:eastAsia="Times New Roman" w:hAnsi="Times New Roman" w:cs="Times New Roman"/>
        </w:rPr>
        <w:t xml:space="preserve">лнением, если в табличных частях уже сформированы документы Приобретения услуг прочих активов, Корректировка приобретения или счет фактура полученный, тогда отказать в очищении таблиц. </w:t>
      </w:r>
    </w:p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Разработать команду “Создать документы”.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Команда должна быть доступн</w:t>
      </w:r>
      <w:r>
        <w:rPr>
          <w:rFonts w:ascii="Times New Roman" w:eastAsia="Times New Roman" w:hAnsi="Times New Roman" w:cs="Times New Roman"/>
        </w:rPr>
        <w:t>а для каждой командной панели таблиц документа “Загрузка билетов” кроме “Данные из файла”.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выполнении команды происходит создание, заполнение и проведение документов Приобретения услуг прочих активов, СФ полученные и Корректировка приобретения для той ТЧ, для которой вызвана команда.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54" w:name="_heading=h.tfe8sg9oyns" w:colFirst="0" w:colLast="0"/>
      <w:bookmarkEnd w:id="54"/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команда выполняется для ТЧ “</w:t>
      </w:r>
      <w:proofErr w:type="spellStart"/>
      <w:r>
        <w:rPr>
          <w:rFonts w:ascii="Times New Roman" w:eastAsia="Times New Roman" w:hAnsi="Times New Roman" w:cs="Times New Roman"/>
        </w:rPr>
        <w:t>ПрочееВозврат</w:t>
      </w:r>
      <w:proofErr w:type="spellEnd"/>
      <w:r>
        <w:rPr>
          <w:rFonts w:ascii="Times New Roman" w:eastAsia="Times New Roman" w:hAnsi="Times New Roman" w:cs="Times New Roman"/>
        </w:rPr>
        <w:t>”, то созда</w:t>
      </w:r>
      <w:r>
        <w:rPr>
          <w:rFonts w:ascii="Times New Roman" w:eastAsia="Times New Roman" w:hAnsi="Times New Roman" w:cs="Times New Roman"/>
        </w:rPr>
        <w:t xml:space="preserve">ются документы Корректировка приобретения, иначе документ “Приобретения услуг прочих активов”. 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55" w:name="_heading=h.kar2h6uzyhdq" w:colFirst="0" w:colLast="0"/>
      <w:bookmarkEnd w:id="55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56" w:name="_heading=h.seafhru36x6a" w:colFirst="0" w:colLast="0"/>
      <w:bookmarkEnd w:id="56"/>
      <w:r>
        <w:rPr>
          <w:rFonts w:ascii="Times New Roman" w:eastAsia="Times New Roman" w:hAnsi="Times New Roman" w:cs="Times New Roman"/>
        </w:rPr>
        <w:t>Формирование документов происходит в зависимости от установленных флагов “Учитывать вид услуг” и “Учитывать ставку Без НДС” для строк загруженных билетов из фа</w:t>
      </w:r>
      <w:r>
        <w:rPr>
          <w:rFonts w:ascii="Times New Roman" w:eastAsia="Times New Roman" w:hAnsi="Times New Roman" w:cs="Times New Roman"/>
        </w:rPr>
        <w:t xml:space="preserve">йлов. 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57" w:name="_heading=h.sv0srw76ckxa" w:colFirst="0" w:colLast="0"/>
      <w:bookmarkEnd w:id="57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58" w:name="_heading=h.kn0tf546zjpp" w:colFirst="0" w:colLast="0"/>
      <w:bookmarkEnd w:id="58"/>
      <w:r>
        <w:rPr>
          <w:rFonts w:ascii="Times New Roman" w:eastAsia="Times New Roman" w:hAnsi="Times New Roman" w:cs="Times New Roman"/>
        </w:rPr>
        <w:t>Документы создаются в разрезе колонки Контрагент/Перевозчик ТЧ, по которой формируются документы.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59" w:name="_heading=h.la562qg2fokf" w:colFirst="0" w:colLast="0"/>
      <w:bookmarkEnd w:id="59"/>
      <w:r>
        <w:rPr>
          <w:rFonts w:ascii="Times New Roman" w:eastAsia="Times New Roman" w:hAnsi="Times New Roman" w:cs="Times New Roman"/>
        </w:rPr>
        <w:t>Если флаг “Учитывать вид услуг” = Истина, то документы формируются еще и в разрезе Вида услуги из ТЧ. Иначе формировать документы только в разрезе кон</w:t>
      </w:r>
      <w:r>
        <w:rPr>
          <w:rFonts w:ascii="Times New Roman" w:eastAsia="Times New Roman" w:hAnsi="Times New Roman" w:cs="Times New Roman"/>
        </w:rPr>
        <w:t>трагента/перевозчика.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60" w:name="_heading=h.q5es31dj101w" w:colFirst="0" w:colLast="0"/>
      <w:bookmarkEnd w:id="60"/>
    </w:p>
    <w:p w:rsidR="0077667D" w:rsidRDefault="00D5040D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61" w:name="_heading=h.8wtne9qwcrj3" w:colFirst="0" w:colLast="0"/>
      <w:bookmarkEnd w:id="61"/>
      <w:r>
        <w:rPr>
          <w:rFonts w:ascii="Times New Roman" w:eastAsia="Times New Roman" w:hAnsi="Times New Roman" w:cs="Times New Roman"/>
        </w:rPr>
        <w:t xml:space="preserve">Если “Учитывать ставку Без НДС” = Истина, то при создании документов учитывать доп. разрез </w:t>
      </w:r>
      <w:proofErr w:type="spellStart"/>
      <w:r>
        <w:rPr>
          <w:rFonts w:ascii="Times New Roman" w:eastAsia="Times New Roman" w:hAnsi="Times New Roman" w:cs="Times New Roman"/>
        </w:rPr>
        <w:t>СтавкаНДС</w:t>
      </w:r>
      <w:proofErr w:type="spellEnd"/>
      <w:r>
        <w:rPr>
          <w:rFonts w:ascii="Times New Roman" w:eastAsia="Times New Roman" w:hAnsi="Times New Roman" w:cs="Times New Roman"/>
        </w:rPr>
        <w:t>=</w:t>
      </w:r>
      <w:proofErr w:type="spellStart"/>
      <w:r>
        <w:rPr>
          <w:rFonts w:ascii="Times New Roman" w:eastAsia="Times New Roman" w:hAnsi="Times New Roman" w:cs="Times New Roman"/>
        </w:rPr>
        <w:t>БезНДС</w:t>
      </w:r>
      <w:proofErr w:type="spellEnd"/>
      <w:r>
        <w:rPr>
          <w:rFonts w:ascii="Times New Roman" w:eastAsia="Times New Roman" w:hAnsi="Times New Roman" w:cs="Times New Roman"/>
        </w:rPr>
        <w:t xml:space="preserve">/0%. Когда </w:t>
      </w:r>
      <w:proofErr w:type="spellStart"/>
      <w:r>
        <w:rPr>
          <w:rFonts w:ascii="Times New Roman" w:eastAsia="Times New Roman" w:hAnsi="Times New Roman" w:cs="Times New Roman"/>
        </w:rPr>
        <w:t>СтавкаНДС</w:t>
      </w:r>
      <w:proofErr w:type="spellEnd"/>
      <w:r>
        <w:rPr>
          <w:rFonts w:ascii="Times New Roman" w:eastAsia="Times New Roman" w:hAnsi="Times New Roman" w:cs="Times New Roman"/>
        </w:rPr>
        <w:t>=</w:t>
      </w:r>
      <w:proofErr w:type="spellStart"/>
      <w:r>
        <w:rPr>
          <w:rFonts w:ascii="Times New Roman" w:eastAsia="Times New Roman" w:hAnsi="Times New Roman" w:cs="Times New Roman"/>
        </w:rPr>
        <w:t>БезНДС</w:t>
      </w:r>
      <w:proofErr w:type="spellEnd"/>
      <w:r>
        <w:rPr>
          <w:rFonts w:ascii="Times New Roman" w:eastAsia="Times New Roman" w:hAnsi="Times New Roman" w:cs="Times New Roman"/>
        </w:rPr>
        <w:t>, по таким строкам формировать отдельный ПТУ и СФ к нему не создавать.</w:t>
      </w:r>
    </w:p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62" w:name="_heading=h.rh5ctug7mjpu" w:colFirst="0" w:colLast="0"/>
      <w:bookmarkEnd w:id="62"/>
    </w:p>
    <w:sdt>
      <w:sdtPr>
        <w:tag w:val="goog_rdk_14"/>
        <w:id w:val="1146008012"/>
        <w:lock w:val="contentLocked"/>
      </w:sdtPr>
      <w:sdtEndPr/>
      <w:sdtContent>
        <w:tbl>
          <w:tblPr>
            <w:tblStyle w:val="afffff9"/>
            <w:tblW w:w="9355" w:type="dxa"/>
            <w:tblInd w:w="0" w:type="dxa"/>
            <w:tbl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  <w:insideH w:val="single" w:sz="4" w:space="0" w:color="002060"/>
              <w:insideV w:val="single" w:sz="4" w:space="0" w:color="002060"/>
            </w:tblBorders>
            <w:tblLayout w:type="fixed"/>
            <w:tblLook w:val="0600" w:firstRow="0" w:lastRow="0" w:firstColumn="0" w:lastColumn="0" w:noHBand="1" w:noVBand="1"/>
          </w:tblPr>
          <w:tblGrid>
            <w:gridCol w:w="2338"/>
            <w:gridCol w:w="2339"/>
            <w:gridCol w:w="2339"/>
            <w:gridCol w:w="2339"/>
          </w:tblGrid>
          <w:tr w:rsidR="0077667D">
            <w:tc>
              <w:tcPr>
                <w:tcW w:w="2338" w:type="dxa"/>
                <w:vMerge w:val="restart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i/>
                    <w:sz w:val="20"/>
                    <w:szCs w:val="20"/>
                  </w:rPr>
                  <w:t>Учитывать "Вид услуг"</w:t>
                </w:r>
              </w:p>
            </w:tc>
            <w:tc>
              <w:tcPr>
                <w:tcW w:w="2338" w:type="dxa"/>
                <w:vMerge w:val="restart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i/>
                    <w:sz w:val="20"/>
                    <w:szCs w:val="20"/>
                  </w:rPr>
                  <w:t>Учитывать ставку "Без НДС"</w:t>
                </w:r>
              </w:p>
            </w:tc>
            <w:tc>
              <w:tcPr>
                <w:tcW w:w="4676" w:type="dxa"/>
                <w:gridSpan w:val="2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Документы</w:t>
                </w:r>
              </w:p>
            </w:tc>
          </w:tr>
          <w:tr w:rsidR="0077667D">
            <w:tc>
              <w:tcPr>
                <w:tcW w:w="2338" w:type="dxa"/>
                <w:vMerge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2338" w:type="dxa"/>
                <w:vMerge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ПТУ/ Возврат услуг поставщику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СФ полученные</w:t>
                </w:r>
              </w:p>
            </w:tc>
          </w:tr>
          <w:tr w:rsidR="0077667D"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Истина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Истина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Создаются в разрезе значений полей Контрагент/перевозчик – Вид услуги – Ставка НДС = Без НДС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1ПУ – 1СФ. на закладке Возвраты - не формировать сф. В ПУ, где Ставка НДС = Без НДС, сф не создается</w:t>
                </w:r>
              </w:p>
            </w:tc>
          </w:tr>
          <w:tr w:rsidR="0077667D"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Ложь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Истина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Создаются в разрезе значений полей Контрагент/перевозчик – Ставка НДС = Без НДС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1ПУ – 1СФ. на закладке Возвраты - не формировать сф. В ПУ, 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где Ставка НДС = Без НДС, сф не создается</w:t>
                </w:r>
              </w:p>
            </w:tc>
          </w:tr>
          <w:tr w:rsidR="0077667D"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Истина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Ложь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Создаются в разрезе значений полей Контрагент/перевозчик – Вид услуги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1ПУ – 1СФ. на закладке Возвраты - не формировать сф</w:t>
                </w:r>
              </w:p>
            </w:tc>
          </w:tr>
          <w:tr w:rsidR="0077667D"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Ложь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Ложь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Создаются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 в разрезе значений полей Контрагент/перевозчик</w:t>
                </w:r>
              </w:p>
            </w:tc>
            <w:tc>
              <w:tcPr>
                <w:tcW w:w="2338" w:type="dxa"/>
                <w:tcBorders>
                  <w:top w:val="single" w:sz="4" w:space="0" w:color="002060"/>
                  <w:left w:val="single" w:sz="4" w:space="0" w:color="002060"/>
                  <w:bottom w:val="single" w:sz="4" w:space="0" w:color="002060"/>
                  <w:right w:val="single" w:sz="4" w:space="0" w:color="002060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77667D" w:rsidRDefault="00D504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1ПУ – 1СФ. на закладке Возвраты - не формировать сф</w:t>
                </w:r>
              </w:p>
            </w:tc>
          </w:tr>
        </w:tbl>
      </w:sdtContent>
    </w:sdt>
    <w:p w:rsidR="0077667D" w:rsidRDefault="0077667D">
      <w:pPr>
        <w:rPr>
          <w:sz w:val="20"/>
          <w:szCs w:val="20"/>
        </w:rPr>
      </w:pPr>
      <w:bookmarkStart w:id="63" w:name="_heading=h.b6n4ag5wygzy" w:colFirst="0" w:colLast="0"/>
      <w:bookmarkEnd w:id="63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64" w:name="_heading=h.3czd45de6d4" w:colFirst="0" w:colLast="0"/>
      <w:bookmarkEnd w:id="64"/>
      <w:r>
        <w:rPr>
          <w:rFonts w:ascii="Times New Roman" w:eastAsia="Times New Roman" w:hAnsi="Times New Roman" w:cs="Times New Roman"/>
          <w:sz w:val="20"/>
          <w:szCs w:val="20"/>
        </w:rPr>
        <w:t>З</w:t>
      </w:r>
      <w:r>
        <w:rPr>
          <w:rFonts w:ascii="Times New Roman" w:eastAsia="Times New Roman" w:hAnsi="Times New Roman" w:cs="Times New Roman"/>
        </w:rPr>
        <w:t xml:space="preserve">аполнение документа Приобретения </w:t>
      </w:r>
      <w:proofErr w:type="gramStart"/>
      <w:r>
        <w:rPr>
          <w:rFonts w:ascii="Times New Roman" w:eastAsia="Times New Roman" w:hAnsi="Times New Roman" w:cs="Times New Roman"/>
        </w:rPr>
        <w:t>услуг  и</w:t>
      </w:r>
      <w:proofErr w:type="gramEnd"/>
      <w:r>
        <w:rPr>
          <w:rFonts w:ascii="Times New Roman" w:eastAsia="Times New Roman" w:hAnsi="Times New Roman" w:cs="Times New Roman"/>
        </w:rPr>
        <w:t xml:space="preserve"> прочих активов:</w:t>
      </w:r>
    </w:p>
    <w:p w:rsidR="0077667D" w:rsidRDefault="0077667D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65" w:name="_heading=h.rgq9jb3oidjn" w:colFirst="0" w:colLast="0"/>
      <w:bookmarkEnd w:id="65"/>
    </w:p>
    <w:sdt>
      <w:sdtPr>
        <w:tag w:val="goog_rdk_15"/>
        <w:id w:val="880906284"/>
        <w:lock w:val="contentLocked"/>
      </w:sdtPr>
      <w:sdtEndPr/>
      <w:sdtContent>
        <w:tbl>
          <w:tblPr>
            <w:tblStyle w:val="afffffa"/>
            <w:tblW w:w="9355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119"/>
            <w:gridCol w:w="3118"/>
            <w:gridCol w:w="3118"/>
          </w:tblGrid>
          <w:tr w:rsidR="0077667D">
            <w:trPr>
              <w:tblHeader/>
            </w:trPr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Реквизит документа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Заполнение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Комментарий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Организация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Организация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Дата 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Договор контрагента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Договор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билетов, если контрагент в шапке = контрагенту в ТЧ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Билеты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Если контрагент в шапке не равен  контрагенту в ТЧ, то истина. (Для агентских услуг)</w:t>
                </w:r>
              </w:p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Перевозчик 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Контрагент/Перевозчик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ТЧ документа Загрузка билетов, если контрагент в шапке не равен  контрагенту в ТЧ</w:t>
                </w:r>
              </w:p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ТЧ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Направление деятельности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регистра соответствия ВС_СоответствиеПодразделениеСкладПроект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 входящего документа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Дата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Номер входящего документа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“б/н”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rPr>
              <w:trHeight w:val="400"/>
            </w:trPr>
            <w:tc>
              <w:tcPr>
                <w:tcW w:w="9354" w:type="dxa"/>
                <w:gridSpan w:val="3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</w:rPr>
                  <w:t>Табличная часть “Услуги”:</w:t>
                </w:r>
              </w:p>
            </w:tc>
          </w:tr>
          <w:tr w:rsidR="0077667D"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Содержание 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Если значение в строке ТЧ заполнено, то из него. Иначе Собирается как Вид услуги + операция 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Количество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77667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Подставлять значение «1»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Цена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lastRenderedPageBreak/>
                  <w:t>Ставка НДС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Ставка НДС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Сумма НДС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документа Загрузка билетов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Подразделение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ТЧ документа Загрузка билетов, по которой создается документ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 xml:space="preserve">Статья расходов 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Статья затрат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ТЧ документа Загрузка билетов, по которой создается документ</w:t>
                </w:r>
              </w:p>
            </w:tc>
          </w:tr>
          <w:tr w:rsidR="0077667D">
            <w:tc>
              <w:tcPr>
                <w:tcW w:w="3118" w:type="dxa"/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 расходов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spacing w:after="160" w:line="259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Аналитика</w:t>
                </w:r>
              </w:p>
            </w:tc>
            <w:tc>
              <w:tcPr>
                <w:tcW w:w="31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widowControl w:val="0"/>
                  <w:jc w:val="left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из ТЧ документа Загрузка билетов, по которой создается документ</w:t>
                </w:r>
              </w:p>
            </w:tc>
          </w:tr>
        </w:tbl>
      </w:sdtContent>
    </w:sdt>
    <w:p w:rsidR="0077667D" w:rsidRDefault="0077667D">
      <w:pPr>
        <w:rPr>
          <w:sz w:val="20"/>
          <w:szCs w:val="20"/>
        </w:rPr>
      </w:pPr>
      <w:bookmarkStart w:id="66" w:name="_heading=h.a7ixv62ufy36" w:colFirst="0" w:colLast="0"/>
      <w:bookmarkEnd w:id="66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67" w:name="_heading=h.d4gb9uxr5qfu" w:colFirst="0" w:colLast="0"/>
      <w:bookmarkEnd w:id="67"/>
      <w:r>
        <w:rPr>
          <w:rFonts w:ascii="Times New Roman" w:eastAsia="Times New Roman" w:hAnsi="Times New Roman" w:cs="Times New Roman"/>
        </w:rPr>
        <w:t>Документ Счет-фактура полученный заполняется на основание каждого документа Приобретения услуг прочих активов, за исключением документов без НДС. При этом, номер входящего документа для счет-фактуры проставляется равным номеру входящего документа из связан</w:t>
      </w:r>
      <w:r>
        <w:rPr>
          <w:rFonts w:ascii="Times New Roman" w:eastAsia="Times New Roman" w:hAnsi="Times New Roman" w:cs="Times New Roman"/>
        </w:rPr>
        <w:t xml:space="preserve">ного документа Приобретения услуг прочих активов. Если Счет-фактура формируется на основании документа с признаком Билета = Истина, </w:t>
      </w:r>
      <w:proofErr w:type="gramStart"/>
      <w:r>
        <w:rPr>
          <w:rFonts w:ascii="Times New Roman" w:eastAsia="Times New Roman" w:hAnsi="Times New Roman" w:cs="Times New Roman"/>
        </w:rPr>
        <w:t>то  реквизит</w:t>
      </w:r>
      <w:proofErr w:type="gramEnd"/>
      <w:r>
        <w:rPr>
          <w:rFonts w:ascii="Times New Roman" w:eastAsia="Times New Roman" w:hAnsi="Times New Roman" w:cs="Times New Roman"/>
        </w:rPr>
        <w:t xml:space="preserve"> “Контрагент” необходимо заполнить значением реквизита “Перевозчик”.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68" w:name="_heading=h.4xoizi40sjzu" w:colFirst="0" w:colLast="0"/>
      <w:bookmarkEnd w:id="68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69" w:name="_heading=h.tv4z4t1jwwpw" w:colFirst="0" w:colLast="0"/>
      <w:bookmarkEnd w:id="69"/>
      <w:r>
        <w:rPr>
          <w:rFonts w:ascii="Times New Roman" w:eastAsia="Times New Roman" w:hAnsi="Times New Roman" w:cs="Times New Roman"/>
        </w:rPr>
        <w:t>Для табличной части “</w:t>
      </w:r>
      <w:proofErr w:type="spellStart"/>
      <w:r>
        <w:rPr>
          <w:rFonts w:ascii="Times New Roman" w:eastAsia="Times New Roman" w:hAnsi="Times New Roman" w:cs="Times New Roman"/>
        </w:rPr>
        <w:t>ПрочиеВозвраты</w:t>
      </w:r>
      <w:proofErr w:type="spellEnd"/>
      <w:r>
        <w:rPr>
          <w:rFonts w:ascii="Times New Roman" w:eastAsia="Times New Roman" w:hAnsi="Times New Roman" w:cs="Times New Roman"/>
        </w:rPr>
        <w:t>” докум</w:t>
      </w:r>
      <w:r>
        <w:rPr>
          <w:rFonts w:ascii="Times New Roman" w:eastAsia="Times New Roman" w:hAnsi="Times New Roman" w:cs="Times New Roman"/>
        </w:rPr>
        <w:t xml:space="preserve">ента “Загрузка билетов” создаются документы Корректировка приобретения. Счет-фактура создается автоматически, как при создании на </w:t>
      </w:r>
      <w:proofErr w:type="gramStart"/>
      <w:r>
        <w:rPr>
          <w:rFonts w:ascii="Times New Roman" w:eastAsia="Times New Roman" w:hAnsi="Times New Roman" w:cs="Times New Roman"/>
        </w:rPr>
        <w:t>основании  из</w:t>
      </w:r>
      <w:proofErr w:type="gramEnd"/>
      <w:r>
        <w:rPr>
          <w:rFonts w:ascii="Times New Roman" w:eastAsia="Times New Roman" w:hAnsi="Times New Roman" w:cs="Times New Roman"/>
        </w:rPr>
        <w:t xml:space="preserve"> документа Корректировка приобретения.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70" w:name="_heading=h.ozzr7swsjk8g" w:colFirst="0" w:colLast="0"/>
      <w:bookmarkEnd w:id="70"/>
      <w:r>
        <w:rPr>
          <w:rFonts w:ascii="Times New Roman" w:eastAsia="Times New Roman" w:hAnsi="Times New Roman" w:cs="Times New Roman"/>
        </w:rPr>
        <w:t xml:space="preserve">Для документа Корректировка приобретения документ-основание определяется </w:t>
      </w:r>
      <w:r>
        <w:rPr>
          <w:rFonts w:ascii="Times New Roman" w:eastAsia="Times New Roman" w:hAnsi="Times New Roman" w:cs="Times New Roman"/>
        </w:rPr>
        <w:t>по номеру билета по документу Загрузка Билетов.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71" w:name="_heading=h.i9t4vf247z0g" w:colFirst="0" w:colLast="0"/>
      <w:bookmarkEnd w:id="71"/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Разработать команду “Провести документы”. 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Команда должна быть доступна для каждой командной панели таблиц документа “Загрузка билетов” кроме “Данные из файла”.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Сформированные документы приобретения услуг и </w:t>
      </w:r>
      <w:r>
        <w:rPr>
          <w:rFonts w:ascii="Times New Roman" w:eastAsia="Times New Roman" w:hAnsi="Times New Roman" w:cs="Times New Roman"/>
        </w:rPr>
        <w:t xml:space="preserve">прочих активов, счета-фактуры полученные, а также документы корректировки </w:t>
      </w:r>
      <w:proofErr w:type="gramStart"/>
      <w:r>
        <w:rPr>
          <w:rFonts w:ascii="Times New Roman" w:eastAsia="Times New Roman" w:hAnsi="Times New Roman" w:cs="Times New Roman"/>
        </w:rPr>
        <w:t>приобретения  в</w:t>
      </w:r>
      <w:proofErr w:type="gramEnd"/>
      <w:r>
        <w:rPr>
          <w:rFonts w:ascii="Times New Roman" w:eastAsia="Times New Roman" w:hAnsi="Times New Roman" w:cs="Times New Roman"/>
        </w:rPr>
        <w:t xml:space="preserve"> выбранной табличной части </w:t>
      </w:r>
      <w:proofErr w:type="spellStart"/>
      <w:r>
        <w:rPr>
          <w:rFonts w:ascii="Times New Roman" w:eastAsia="Times New Roman" w:hAnsi="Times New Roman" w:cs="Times New Roman"/>
        </w:rPr>
        <w:t>перепроводятся</w:t>
      </w:r>
      <w:proofErr w:type="spellEnd"/>
      <w:r>
        <w:rPr>
          <w:rFonts w:ascii="Times New Roman" w:eastAsia="Times New Roman" w:hAnsi="Times New Roman" w:cs="Times New Roman"/>
        </w:rPr>
        <w:t xml:space="preserve"> с группировкой табличной части услуг. (Количество не суммируется).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72" w:name="_heading=h.f8q6ambbgc8n" w:colFirst="0" w:colLast="0"/>
      <w:bookmarkEnd w:id="72"/>
    </w:p>
    <w:p w:rsidR="0077667D" w:rsidRDefault="00D5040D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Разработать команду “Удалить документы”.  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73" w:name="_heading=h.bcolqe53ceyq" w:colFirst="0" w:colLast="0"/>
      <w:bookmarkEnd w:id="73"/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74" w:name="_heading=h.le1221cu30s0" w:colFirst="0" w:colLast="0"/>
      <w:bookmarkEnd w:id="74"/>
      <w:r>
        <w:rPr>
          <w:rFonts w:ascii="Times New Roman" w:eastAsia="Times New Roman" w:hAnsi="Times New Roman" w:cs="Times New Roman"/>
        </w:rPr>
        <w:t>Команда должн</w:t>
      </w:r>
      <w:r>
        <w:rPr>
          <w:rFonts w:ascii="Times New Roman" w:eastAsia="Times New Roman" w:hAnsi="Times New Roman" w:cs="Times New Roman"/>
        </w:rPr>
        <w:t>а быть доступна для каждой командной панели таблиц документа “Загрузка билетов” кроме “Данные из файла”.</w:t>
      </w:r>
    </w:p>
    <w:p w:rsidR="0077667D" w:rsidRDefault="00D5040D">
      <w:pPr>
        <w:rPr>
          <w:rFonts w:ascii="Times New Roman" w:eastAsia="Times New Roman" w:hAnsi="Times New Roman" w:cs="Times New Roman"/>
        </w:rPr>
      </w:pPr>
      <w:bookmarkStart w:id="75" w:name="_heading=h.g4a1nws87p3" w:colFirst="0" w:colLast="0"/>
      <w:bookmarkEnd w:id="75"/>
      <w:r>
        <w:rPr>
          <w:rFonts w:ascii="Times New Roman" w:eastAsia="Times New Roman" w:hAnsi="Times New Roman" w:cs="Times New Roman"/>
        </w:rPr>
        <w:t xml:space="preserve">Сформированным документам приобретения услуг и прочих активов, счета-фактуры полученные, а также документы корректировки </w:t>
      </w:r>
      <w:proofErr w:type="gramStart"/>
      <w:r>
        <w:rPr>
          <w:rFonts w:ascii="Times New Roman" w:eastAsia="Times New Roman" w:hAnsi="Times New Roman" w:cs="Times New Roman"/>
        </w:rPr>
        <w:t>приобретения  в</w:t>
      </w:r>
      <w:proofErr w:type="gramEnd"/>
      <w:r>
        <w:rPr>
          <w:rFonts w:ascii="Times New Roman" w:eastAsia="Times New Roman" w:hAnsi="Times New Roman" w:cs="Times New Roman"/>
        </w:rPr>
        <w:t xml:space="preserve"> выбранной табл</w:t>
      </w:r>
      <w:r>
        <w:rPr>
          <w:rFonts w:ascii="Times New Roman" w:eastAsia="Times New Roman" w:hAnsi="Times New Roman" w:cs="Times New Roman"/>
        </w:rPr>
        <w:t xml:space="preserve">ичной части устанавливается пометка удаления. </w:t>
      </w:r>
    </w:p>
    <w:p w:rsidR="0077667D" w:rsidRDefault="0077667D">
      <w:pPr>
        <w:rPr>
          <w:rFonts w:ascii="Times New Roman" w:eastAsia="Times New Roman" w:hAnsi="Times New Roman" w:cs="Times New Roman"/>
        </w:rPr>
      </w:pPr>
      <w:bookmarkStart w:id="76" w:name="_heading=h.uulsxb4vjc45" w:colFirst="0" w:colLast="0"/>
      <w:bookmarkEnd w:id="76"/>
    </w:p>
    <w:sdt>
      <w:sdtPr>
        <w:rPr>
          <w:rFonts w:ascii="Arial" w:eastAsia="Arial" w:hAnsi="Arial" w:cs="Arial"/>
          <w:color w:val="002060"/>
          <w:sz w:val="22"/>
          <w:szCs w:val="22"/>
        </w:rPr>
        <w:tag w:val="goog_rdk_16"/>
        <w:id w:val="1491444114"/>
        <w:lock w:val="contentLocked"/>
      </w:sdtPr>
      <w:sdtEndPr/>
      <w:sdtContent>
        <w:tbl>
          <w:tblPr>
            <w:tblStyle w:val="afffffb"/>
            <w:tblW w:w="9345" w:type="dxa"/>
            <w:tblInd w:w="0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2334"/>
            <w:gridCol w:w="7011"/>
          </w:tblGrid>
          <w:tr w:rsidR="0077667D">
            <w:tc>
              <w:tcPr>
                <w:tcW w:w="2334" w:type="dxa"/>
                <w:tcBorders>
                  <w:left w:val="single" w:sz="8" w:space="0" w:color="000000"/>
                  <w:right w:val="single" w:sz="8" w:space="0" w:color="000000"/>
                </w:tcBorders>
                <w:shd w:val="clear" w:color="auto" w:fill="EFEFE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rPr>
                    <w:color w:val="002060"/>
                    <w:sz w:val="22"/>
                    <w:szCs w:val="22"/>
                  </w:rPr>
                </w:pPr>
                <w:r>
                  <w:rPr>
                    <w:b/>
                    <w:color w:val="002060"/>
                    <w:sz w:val="22"/>
                    <w:szCs w:val="22"/>
                  </w:rPr>
                  <w:t>Входящие связи:</w:t>
                </w:r>
              </w:p>
            </w:tc>
            <w:tc>
              <w:tcPr>
                <w:tcW w:w="7011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ind w:hanging="1"/>
                  <w:rPr>
                    <w:color w:val="002060"/>
                    <w:sz w:val="22"/>
                    <w:szCs w:val="22"/>
                  </w:rPr>
                </w:pPr>
                <w:r>
                  <w:rPr>
                    <w:color w:val="002060"/>
                    <w:sz w:val="22"/>
                    <w:szCs w:val="22"/>
                  </w:rPr>
                  <w:t>3.1.2 Реестр функциональных требований, ЧТЗ № 14, Код ПС Р21 6</w:t>
                </w:r>
              </w:p>
            </w:tc>
          </w:tr>
          <w:tr w:rsidR="0077667D">
            <w:tc>
              <w:tcPr>
                <w:tcW w:w="2334" w:type="dxa"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EFEFE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rPr>
                    <w:b/>
                    <w:color w:val="002060"/>
                    <w:sz w:val="22"/>
                    <w:szCs w:val="22"/>
                  </w:rPr>
                </w:pPr>
                <w:r>
                  <w:rPr>
                    <w:b/>
                    <w:color w:val="002060"/>
                    <w:sz w:val="22"/>
                    <w:szCs w:val="22"/>
                  </w:rPr>
                  <w:t>Процедура сдачи/приемки</w:t>
                </w:r>
              </w:p>
            </w:tc>
            <w:tc>
              <w:tcPr>
                <w:tcW w:w="7011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77667D" w:rsidRDefault="00D5040D">
                <w:pPr>
                  <w:rPr>
                    <w:color w:val="002060"/>
                    <w:sz w:val="22"/>
                    <w:szCs w:val="22"/>
                  </w:rPr>
                </w:pPr>
                <w:r>
                  <w:rPr>
                    <w:color w:val="002060"/>
                    <w:sz w:val="22"/>
                    <w:szCs w:val="22"/>
                  </w:rPr>
                  <w:t>По данным файла excel загрузились значения в документ Загрузка билетов в ТЧ Данные из файла. Созданы документы Приобретения услуг прочих активов и Счет фактур полученных, по табличной части Прочие возвраты сформированы документы корректировки приобретения.</w:t>
                </w:r>
                <w:r>
                  <w:rPr>
                    <w:color w:val="002060"/>
                    <w:sz w:val="22"/>
                    <w:szCs w:val="22"/>
                  </w:rPr>
                  <w:t xml:space="preserve"> Документы проводятся и формируются проводки по настройкам, указанным в документах.</w:t>
                </w:r>
              </w:p>
            </w:tc>
          </w:tr>
        </w:tbl>
      </w:sdtContent>
    </w:sdt>
    <w:p w:rsidR="0077667D" w:rsidRDefault="0077667D">
      <w:pPr>
        <w:rPr>
          <w:rFonts w:ascii="Times New Roman" w:eastAsia="Times New Roman" w:hAnsi="Times New Roman" w:cs="Times New Roman"/>
        </w:rPr>
      </w:pPr>
    </w:p>
    <w:p w:rsidR="0077667D" w:rsidRDefault="0077667D">
      <w:pPr>
        <w:rPr>
          <w:rFonts w:ascii="Times New Roman" w:eastAsia="Times New Roman" w:hAnsi="Times New Roman" w:cs="Times New Roman"/>
        </w:rPr>
      </w:pPr>
    </w:p>
    <w:sectPr w:rsidR="0077667D">
      <w:headerReference w:type="default" r:id="rId11"/>
      <w:footerReference w:type="default" r:id="rId12"/>
      <w:pgSz w:w="11907" w:h="16840"/>
      <w:pgMar w:top="1361" w:right="851" w:bottom="136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40D" w:rsidRDefault="00D5040D">
      <w:r>
        <w:separator/>
      </w:r>
    </w:p>
  </w:endnote>
  <w:endnote w:type="continuationSeparator" w:id="0">
    <w:p w:rsidR="00D5040D" w:rsidRDefault="00D5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67D" w:rsidRDefault="0077667D">
    <w:pPr>
      <w:ind w:hanging="2"/>
      <w:jc w:val="center"/>
      <w:rPr>
        <w:color w:val="000000"/>
        <w:sz w:val="2"/>
        <w:szCs w:val="2"/>
      </w:rPr>
    </w:pPr>
  </w:p>
  <w:tbl>
    <w:tblPr>
      <w:tblStyle w:val="afffffc"/>
      <w:tblW w:w="996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7620"/>
      <w:gridCol w:w="2340"/>
    </w:tblGrid>
    <w:sdt>
      <w:sdtPr>
        <w:tag w:val="goog_rdk_17"/>
        <w:id w:val="-875629886"/>
        <w:lock w:val="contentLocked"/>
      </w:sdtPr>
      <w:sdtEndPr/>
      <w:sdtContent>
        <w:tr w:rsidR="0077667D">
          <w:trPr>
            <w:jc w:val="center"/>
          </w:trPr>
          <w:tc>
            <w:tcPr>
              <w:tcW w:w="7620" w:type="dxa"/>
              <w:tcMar>
                <w:top w:w="100" w:type="dxa"/>
                <w:left w:w="100" w:type="dxa"/>
                <w:bottom w:w="100" w:type="dxa"/>
                <w:right w:w="100" w:type="dxa"/>
              </w:tcMar>
            </w:tcPr>
            <w:p w:rsidR="0077667D" w:rsidRDefault="00D5040D">
              <w:pPr>
                <w:ind w:hanging="2"/>
                <w:rPr>
                  <w:rFonts w:ascii="Times New Roman" w:eastAsia="Times New Roman" w:hAnsi="Times New Roman" w:cs="Times New Roman"/>
                </w:rPr>
              </w:pPr>
              <w:r>
                <w:rPr>
                  <w:rFonts w:ascii="Times New Roman" w:eastAsia="Times New Roman" w:hAnsi="Times New Roman" w:cs="Times New Roman"/>
                </w:rPr>
                <w:t xml:space="preserve">Спецификация технических требований: </w:t>
              </w:r>
              <w:r>
                <w:rPr>
                  <w:rFonts w:ascii="Times New Roman" w:eastAsia="Times New Roman" w:hAnsi="Times New Roman" w:cs="Times New Roman"/>
                </w:rPr>
                <w:t>Обработка загрузки excel-файла в документы по учету билетов</w:t>
              </w:r>
              <w:r>
                <w:rPr>
                  <w:rFonts w:ascii="Times New Roman" w:eastAsia="Times New Roman" w:hAnsi="Times New Roman" w:cs="Times New Roman"/>
                  <w:u w:val="single"/>
                </w:rPr>
                <w:t xml:space="preserve"> </w:t>
              </w:r>
            </w:p>
          </w:tc>
          <w:tc>
            <w:tcPr>
              <w:tcW w:w="2340" w:type="dxa"/>
              <w:tcMar>
                <w:top w:w="100" w:type="dxa"/>
                <w:left w:w="100" w:type="dxa"/>
                <w:bottom w:w="100" w:type="dxa"/>
                <w:right w:w="100" w:type="dxa"/>
              </w:tcMar>
            </w:tcPr>
            <w:p w:rsidR="0077667D" w:rsidRDefault="00D5040D">
              <w:pPr>
                <w:ind w:hanging="2"/>
                <w:jc w:val="right"/>
                <w:rPr>
                  <w:rFonts w:ascii="Times New Roman" w:eastAsia="Times New Roman" w:hAnsi="Times New Roman" w:cs="Times New Roman"/>
                </w:rPr>
              </w:pPr>
              <w:r>
                <w:rPr>
                  <w:rFonts w:ascii="Times New Roman" w:eastAsia="Times New Roman" w:hAnsi="Times New Roman" w:cs="Times New Roman"/>
                </w:rPr>
                <w:t xml:space="preserve">стр. </w:t>
              </w:r>
              <w:r>
                <w:rPr>
                  <w:rFonts w:ascii="Times New Roman" w:eastAsia="Times New Roman" w:hAnsi="Times New Roman" w:cs="Times New Roman"/>
                </w:rPr>
                <w:fldChar w:fldCharType="begin"/>
              </w:r>
              <w:r>
                <w:rPr>
                  <w:rFonts w:ascii="Times New Roman" w:eastAsia="Times New Roman" w:hAnsi="Times New Roman" w:cs="Times New Roman"/>
                </w:rPr>
                <w:instrText>PAGE</w:instrText>
              </w:r>
              <w:r>
                <w:rPr>
                  <w:rFonts w:ascii="Times New Roman" w:eastAsia="Times New Roman" w:hAnsi="Times New Roman" w:cs="Times New Roman"/>
                </w:rPr>
                <w:fldChar w:fldCharType="end"/>
              </w:r>
              <w:r>
                <w:rPr>
                  <w:rFonts w:ascii="Times New Roman" w:eastAsia="Times New Roman" w:hAnsi="Times New Roman" w:cs="Times New Roman"/>
                </w:rPr>
                <w:t xml:space="preserve"> из </w:t>
              </w:r>
              <w:r>
                <w:rPr>
                  <w:rFonts w:ascii="Times New Roman" w:eastAsia="Times New Roman" w:hAnsi="Times New Roman" w:cs="Times New Roman"/>
                </w:rPr>
                <w:fldChar w:fldCharType="begin"/>
              </w:r>
              <w:r>
                <w:rPr>
                  <w:rFonts w:ascii="Times New Roman" w:eastAsia="Times New Roman" w:hAnsi="Times New Roman" w:cs="Times New Roman"/>
                </w:rPr>
                <w:instrText>NUMPAGES</w:instrText>
              </w:r>
              <w:r>
                <w:rPr>
                  <w:rFonts w:ascii="Times New Roman" w:eastAsia="Times New Roman" w:hAnsi="Times New Roman" w:cs="Times New Roman"/>
                </w:rPr>
                <w:fldChar w:fldCharType="end"/>
              </w:r>
            </w:p>
            <w:p w:rsidR="0077667D" w:rsidRDefault="00D5040D">
              <w:pPr>
                <w:ind w:hanging="2"/>
                <w:jc w:val="right"/>
                <w:rPr>
                  <w:rFonts w:ascii="Times New Roman" w:eastAsia="Times New Roman" w:hAnsi="Times New Roman" w:cs="Times New Roman"/>
                </w:rPr>
              </w:pPr>
              <w:r>
                <w:rPr>
                  <w:rFonts w:ascii="Times New Roman" w:eastAsia="Times New Roman" w:hAnsi="Times New Roman" w:cs="Times New Roman"/>
                </w:rPr>
                <w:t>18.06.2024 г.</w:t>
              </w:r>
            </w:p>
          </w:tc>
        </w:tr>
      </w:sdtContent>
    </w:sdt>
  </w:tbl>
  <w:p w:rsidR="0077667D" w:rsidRDefault="0077667D">
    <w:pPr>
      <w:ind w:hanging="2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40D" w:rsidRDefault="00D5040D">
      <w:r>
        <w:separator/>
      </w:r>
    </w:p>
  </w:footnote>
  <w:footnote w:type="continuationSeparator" w:id="0">
    <w:p w:rsidR="00D5040D" w:rsidRDefault="00D5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67D" w:rsidRDefault="0077667D">
    <w:pPr>
      <w:tabs>
        <w:tab w:val="center" w:pos="5229"/>
        <w:tab w:val="right" w:pos="96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0AE"/>
    <w:multiLevelType w:val="multilevel"/>
    <w:tmpl w:val="23420ED6"/>
    <w:lvl w:ilvl="0">
      <w:start w:val="1"/>
      <w:numFmt w:val="decimal"/>
      <w:lvlText w:val="%1."/>
      <w:lvlJc w:val="left"/>
      <w:pPr>
        <w:ind w:left="720" w:hanging="720"/>
      </w:pPr>
      <w:rPr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E20D23"/>
    <w:multiLevelType w:val="multilevel"/>
    <w:tmpl w:val="5C6C1A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1A136C"/>
    <w:multiLevelType w:val="multilevel"/>
    <w:tmpl w:val="9EF005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6019C6"/>
    <w:multiLevelType w:val="multilevel"/>
    <w:tmpl w:val="FDD801C2"/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61866C1"/>
    <w:multiLevelType w:val="multilevel"/>
    <w:tmpl w:val="A65209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56B5C62"/>
    <w:multiLevelType w:val="multilevel"/>
    <w:tmpl w:val="DC9C077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99F0CB2"/>
    <w:multiLevelType w:val="multilevel"/>
    <w:tmpl w:val="70C6EF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ED721FC"/>
    <w:multiLevelType w:val="multilevel"/>
    <w:tmpl w:val="D6A032B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73D16083"/>
    <w:multiLevelType w:val="multilevel"/>
    <w:tmpl w:val="9E72F9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6404B77"/>
    <w:multiLevelType w:val="multilevel"/>
    <w:tmpl w:val="D666B9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7DC7E8C"/>
    <w:multiLevelType w:val="multilevel"/>
    <w:tmpl w:val="4D008F6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79B60101"/>
    <w:multiLevelType w:val="multilevel"/>
    <w:tmpl w:val="66AA037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7D"/>
    <w:rsid w:val="00356BEA"/>
    <w:rsid w:val="0077667D"/>
    <w:rsid w:val="00D5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131FF-91EC-43E9-BDF3-939F9A6F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2060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276" w:lineRule="auto"/>
      <w:contextualSpacing/>
      <w:outlineLvl w:val="0"/>
    </w:pPr>
    <w:rPr>
      <w:b/>
      <w:sz w:val="32"/>
    </w:rPr>
  </w:style>
  <w:style w:type="paragraph" w:styleId="2">
    <w:name w:val="heading 2"/>
    <w:basedOn w:val="a"/>
    <w:next w:val="a"/>
    <w:pPr>
      <w:keepNext/>
      <w:keepLines/>
      <w:spacing w:before="120" w:after="120" w:line="276" w:lineRule="auto"/>
      <w:ind w:left="284"/>
      <w:contextualSpacing/>
      <w:outlineLvl w:val="1"/>
    </w:pPr>
    <w:rPr>
      <w:b/>
      <w:sz w:val="28"/>
    </w:rPr>
  </w:style>
  <w:style w:type="paragraph" w:styleId="3">
    <w:name w:val="heading 3"/>
    <w:basedOn w:val="a"/>
    <w:next w:val="a"/>
    <w:pPr>
      <w:keepNext/>
      <w:keepLines/>
      <w:spacing w:before="160" w:after="120"/>
      <w:ind w:left="284"/>
      <w:contextualSpacing/>
      <w:outlineLvl w:val="2"/>
    </w:pPr>
    <w:rPr>
      <w:b/>
      <w:sz w:val="24"/>
    </w:rPr>
  </w:style>
  <w:style w:type="paragraph" w:styleId="4">
    <w:name w:val="heading 4"/>
    <w:basedOn w:val="a"/>
    <w:next w:val="a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keepNext/>
      <w:keepLines/>
      <w:spacing w:before="120" w:after="120" w:line="276" w:lineRule="auto"/>
      <w:contextualSpacing/>
      <w:jc w:val="center"/>
    </w:pPr>
    <w:rPr>
      <w:sz w:val="4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5"/>
    <w:tblPr>
      <w:tblStyleRowBandSize w:val="1"/>
      <w:tblStyleColBandSize w:val="1"/>
    </w:tblPr>
  </w:style>
  <w:style w:type="table" w:customStyle="1" w:styleId="a6">
    <w:basedOn w:val="TableNormal5"/>
    <w:tblPr>
      <w:tblStyleRowBandSize w:val="1"/>
      <w:tblStyleColBandSize w:val="1"/>
    </w:tblPr>
  </w:style>
  <w:style w:type="table" w:customStyle="1" w:styleId="a7">
    <w:basedOn w:val="TableNormal5"/>
    <w:tblPr>
      <w:tblStyleRowBandSize w:val="1"/>
      <w:tblStyleColBandSize w:val="1"/>
    </w:tblPr>
  </w:style>
  <w:style w:type="table" w:customStyle="1" w:styleId="a8">
    <w:basedOn w:val="TableNormal5"/>
    <w:tblPr>
      <w:tblStyleRowBandSize w:val="1"/>
      <w:tblStyleColBandSize w:val="1"/>
    </w:tblPr>
  </w:style>
  <w:style w:type="table" w:customStyle="1" w:styleId="a9">
    <w:basedOn w:val="TableNormal5"/>
    <w:tblPr>
      <w:tblStyleRowBandSize w:val="1"/>
      <w:tblStyleColBandSize w:val="1"/>
    </w:tblPr>
  </w:style>
  <w:style w:type="table" w:customStyle="1" w:styleId="aa">
    <w:basedOn w:val="TableNormal5"/>
    <w:tblPr>
      <w:tblStyleRowBandSize w:val="1"/>
      <w:tblStyleColBandSize w:val="1"/>
    </w:tblPr>
  </w:style>
  <w:style w:type="table" w:customStyle="1" w:styleId="ab">
    <w:basedOn w:val="TableNormal5"/>
    <w:tblPr>
      <w:tblStyleRowBandSize w:val="1"/>
      <w:tblStyleColBandSize w:val="1"/>
    </w:tblPr>
  </w:style>
  <w:style w:type="table" w:customStyle="1" w:styleId="ac">
    <w:basedOn w:val="TableNormal5"/>
    <w:tblPr>
      <w:tblStyleRowBandSize w:val="1"/>
      <w:tblStyleColBandSize w:val="1"/>
    </w:tblPr>
  </w:style>
  <w:style w:type="paragraph" w:styleId="ad">
    <w:name w:val="annotation text"/>
    <w:basedOn w:val="a"/>
    <w:link w:val="ae"/>
    <w:uiPriority w:val="99"/>
    <w:unhideWhenUsed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Pr>
      <w:sz w:val="20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93158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1588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90474"/>
    <w:pPr>
      <w:tabs>
        <w:tab w:val="center" w:pos="4844"/>
        <w:tab w:val="right" w:pos="9689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90474"/>
  </w:style>
  <w:style w:type="paragraph" w:styleId="af4">
    <w:name w:val="footer"/>
    <w:basedOn w:val="a"/>
    <w:link w:val="af5"/>
    <w:uiPriority w:val="99"/>
    <w:unhideWhenUsed/>
    <w:rsid w:val="00390474"/>
    <w:pPr>
      <w:tabs>
        <w:tab w:val="center" w:pos="4844"/>
        <w:tab w:val="right" w:pos="9689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90474"/>
  </w:style>
  <w:style w:type="table" w:styleId="af6">
    <w:name w:val="Table Grid"/>
    <w:basedOn w:val="a1"/>
    <w:uiPriority w:val="59"/>
    <w:rsid w:val="00390474"/>
    <w:rPr>
      <w:rFonts w:ascii="Times New Roman" w:eastAsia="Times New Roman" w:hAnsi="Times New Roman" w:cs="Times New Roman"/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rsid w:val="00B21AB0"/>
    <w:pPr>
      <w:tabs>
        <w:tab w:val="right" w:leader="dot" w:pos="9345"/>
      </w:tabs>
      <w:spacing w:before="240" w:after="120"/>
      <w:jc w:val="left"/>
    </w:pPr>
    <w:rPr>
      <w:b/>
      <w:bCs/>
      <w:noProof/>
      <w:color w:val="auto"/>
      <w:sz w:val="24"/>
    </w:rPr>
  </w:style>
  <w:style w:type="paragraph" w:styleId="20">
    <w:name w:val="toc 2"/>
    <w:basedOn w:val="a"/>
    <w:next w:val="a"/>
    <w:autoRedefine/>
    <w:uiPriority w:val="39"/>
    <w:unhideWhenUsed/>
    <w:rsid w:val="0020059C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0059C"/>
    <w:pPr>
      <w:spacing w:after="100"/>
      <w:ind w:left="440"/>
    </w:pPr>
  </w:style>
  <w:style w:type="paragraph" w:styleId="af7">
    <w:name w:val="List Paragraph"/>
    <w:basedOn w:val="a"/>
    <w:uiPriority w:val="34"/>
    <w:qFormat/>
    <w:rsid w:val="00904850"/>
    <w:pPr>
      <w:ind w:left="720"/>
      <w:contextualSpacing/>
    </w:pPr>
  </w:style>
  <w:style w:type="paragraph" w:styleId="af8">
    <w:name w:val="No Spacing"/>
    <w:uiPriority w:val="1"/>
    <w:qFormat/>
    <w:rsid w:val="003D0F4F"/>
  </w:style>
  <w:style w:type="character" w:styleId="af9">
    <w:name w:val="Hyperlink"/>
    <w:basedOn w:val="a0"/>
    <w:uiPriority w:val="99"/>
    <w:unhideWhenUsed/>
    <w:rsid w:val="00773DD1"/>
    <w:rPr>
      <w:color w:val="0563C1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sid w:val="00773DD1"/>
    <w:rPr>
      <w:color w:val="954F72" w:themeColor="followedHyperlink"/>
      <w:u w:val="single"/>
    </w:rPr>
  </w:style>
  <w:style w:type="paragraph" w:styleId="afb">
    <w:name w:val="footnote text"/>
    <w:basedOn w:val="a"/>
    <w:link w:val="afc"/>
    <w:uiPriority w:val="99"/>
    <w:semiHidden/>
    <w:unhideWhenUsed/>
    <w:rsid w:val="00FC37B7"/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FC37B7"/>
    <w:rPr>
      <w:sz w:val="20"/>
    </w:rPr>
  </w:style>
  <w:style w:type="character" w:styleId="afd">
    <w:name w:val="footnote reference"/>
    <w:basedOn w:val="a0"/>
    <w:uiPriority w:val="99"/>
    <w:semiHidden/>
    <w:unhideWhenUsed/>
    <w:rsid w:val="00FC37B7"/>
    <w:rPr>
      <w:vertAlign w:val="superscript"/>
    </w:rPr>
  </w:style>
  <w:style w:type="paragraph" w:customStyle="1" w:styleId="12">
    <w:name w:val="Обычный1"/>
    <w:rsid w:val="003E3217"/>
  </w:style>
  <w:style w:type="character" w:customStyle="1" w:styleId="10">
    <w:name w:val="Заголовок 1 Знак"/>
    <w:link w:val="1"/>
    <w:rsid w:val="00B21AB0"/>
    <w:rPr>
      <w:b/>
      <w:sz w:val="32"/>
    </w:rPr>
  </w:style>
  <w:style w:type="paragraph" w:styleId="afe">
    <w:name w:val="annotation subject"/>
    <w:basedOn w:val="ad"/>
    <w:next w:val="ad"/>
    <w:link w:val="aff"/>
    <w:uiPriority w:val="99"/>
    <w:semiHidden/>
    <w:unhideWhenUsed/>
    <w:rsid w:val="004E247D"/>
    <w:rPr>
      <w:b/>
      <w:bCs/>
    </w:rPr>
  </w:style>
  <w:style w:type="character" w:customStyle="1" w:styleId="aff">
    <w:name w:val="Тема примечания Знак"/>
    <w:basedOn w:val="ae"/>
    <w:link w:val="afe"/>
    <w:uiPriority w:val="99"/>
    <w:semiHidden/>
    <w:rsid w:val="004E247D"/>
    <w:rPr>
      <w:b/>
      <w:bCs/>
      <w:sz w:val="20"/>
    </w:rPr>
  </w:style>
  <w:style w:type="table" w:customStyle="1" w:styleId="aff0">
    <w:basedOn w:val="TableNormal5"/>
    <w:tblPr>
      <w:tblStyleRowBandSize w:val="1"/>
      <w:tblStyleColBandSize w:val="1"/>
    </w:tblPr>
  </w:style>
  <w:style w:type="table" w:customStyle="1" w:styleId="aff1">
    <w:basedOn w:val="TableNormal5"/>
    <w:tblPr>
      <w:tblStyleRowBandSize w:val="1"/>
      <w:tblStyleColBandSize w:val="1"/>
    </w:tblPr>
  </w:style>
  <w:style w:type="table" w:customStyle="1" w:styleId="aff2">
    <w:basedOn w:val="TableNormal5"/>
    <w:tblPr>
      <w:tblStyleRowBandSize w:val="1"/>
      <w:tblStyleColBandSize w:val="1"/>
    </w:tblPr>
  </w:style>
  <w:style w:type="table" w:customStyle="1" w:styleId="aff3">
    <w:basedOn w:val="TableNormal5"/>
    <w:tblPr>
      <w:tblStyleRowBandSize w:val="1"/>
      <w:tblStyleColBandSize w:val="1"/>
    </w:tblPr>
  </w:style>
  <w:style w:type="table" w:customStyle="1" w:styleId="aff4">
    <w:basedOn w:val="TableNormal5"/>
    <w:tblPr>
      <w:tblStyleRowBandSize w:val="1"/>
      <w:tblStyleColBandSize w:val="1"/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5"/>
    <w:tblPr>
      <w:tblStyleRowBandSize w:val="1"/>
      <w:tblStyleColBandSize w:val="1"/>
    </w:tblPr>
  </w:style>
  <w:style w:type="table" w:customStyle="1" w:styleId="aff8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9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a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b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c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d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e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0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1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2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3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4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5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6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7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8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9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a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b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c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d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e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0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1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2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5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6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7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8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9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a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b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5"/>
    <w:rPr>
      <w:rFonts w:ascii="Times New Roman" w:eastAsia="Times New Roman" w:hAnsi="Times New Roman" w:cs="Times New Roman"/>
      <w:color w:val="000000"/>
      <w:sz w:val="24"/>
      <w:szCs w:val="24"/>
    </w:rPr>
    <w:tblPr>
      <w:tblStyleRowBandSize w:val="1"/>
      <w:tblStyleColBandSize w:val="1"/>
    </w:tblPr>
  </w:style>
  <w:style w:type="table" w:customStyle="1" w:styleId="afffffc">
    <w:basedOn w:val="TableNormal5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9qdjHLynChzxElgUQnIulaLkiA==">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4902</Words>
  <Characters>27942</Characters>
  <Application>Microsoft Office Word</Application>
  <DocSecurity>0</DocSecurity>
  <Lines>232</Lines>
  <Paragraphs>65</Paragraphs>
  <ScaleCrop>false</ScaleCrop>
  <Company/>
  <LinksUpToDate>false</LinksUpToDate>
  <CharactersWithSpaces>32779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Евстифеева Татьяна</dc:creator>
  <cp:lastModifiedBy>Ivan Kos</cp:lastModifiedBy>
  <cp:revision>2</cp:revision>
  <dcterms:created xsi:type="dcterms:W3CDTF">2019-05-05T09:43:00Z</dcterms:created>
  <dcterms:modified xsi:type="dcterms:W3CDTF">2024-10-11T13:48:00Z</dcterms:modified>
</cp:coreProperties>
</file>