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130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5"/>
        <w:gridCol w:w="1065"/>
        <w:gridCol w:w="960"/>
        <w:gridCol w:w="960"/>
        <w:gridCol w:w="510"/>
        <w:gridCol w:w="360"/>
        <w:gridCol w:w="345"/>
        <w:gridCol w:w="375"/>
        <w:gridCol w:w="405"/>
        <w:gridCol w:w="1095"/>
        <w:gridCol w:w="315"/>
        <w:gridCol w:w="585"/>
        <w:gridCol w:w="450"/>
        <w:gridCol w:w="300"/>
        <w:gridCol w:w="375"/>
        <w:gridCol w:w="450"/>
        <w:gridCol w:w="300"/>
        <w:gridCol w:w="390"/>
        <w:gridCol w:w="375"/>
        <w:gridCol w:w="375"/>
        <w:gridCol w:w="390"/>
        <w:gridCol w:w="375"/>
        <w:gridCol w:w="375"/>
        <w:gridCol w:w="390"/>
        <w:gridCol w:w="375"/>
        <w:gridCol w:w="390"/>
        <w:gridCol w:w="375"/>
      </w:tblGrid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240" w:type="dxa"/>
            <w:gridSpan w:val="17"/>
            <w:tcBorders>
              <w:bottom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28"/>
                <w:szCs w:val="28"/>
              </w:rPr>
              <w:t>Комплектация "Неоновая светодиодная лента PJ Neon 10м розовый, 8х16мм, 220В, 120 LED/m, IP 67, гибкий неон"</w:t>
            </w: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9"/>
                <w:szCs w:val="19"/>
              </w:rPr>
              <w:t>Изделие:</w:t>
            </w:r>
          </w:p>
        </w:tc>
        <w:tc>
          <w:tcPr>
            <w:tcW w:w="96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</w:p>
        </w:tc>
        <w:tc>
          <w:tcPr>
            <w:tcW w:w="7215" w:type="dxa"/>
            <w:gridSpan w:val="15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9"/>
                <w:szCs w:val="19"/>
              </w:rPr>
              <w:t>Неоновая светодиодная лента PJ Neon 10м розовый, 8х16мм, 220В, 120 LED/m, IP 67, гибкий неон</w:t>
            </w: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9"/>
                <w:szCs w:val="19"/>
              </w:rPr>
              <w:t>Изготовитель:</w:t>
            </w:r>
          </w:p>
        </w:tc>
        <w:tc>
          <w:tcPr>
            <w:tcW w:w="7215" w:type="dxa"/>
            <w:gridSpan w:val="15"/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b/>
                <w:sz w:val="19"/>
                <w:szCs w:val="19"/>
              </w:rPr>
              <w:t xml:space="preserve"> ИП Чаусов Сергей Александрович,  ИНН 471803242710,  тел.: 8 (812) 603 - 41 - 50</w:t>
            </w: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980" w:type="dxa"/>
            <w:gridSpan w:val="8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Состав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Ед. изм.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Количество</w:t>
            </w:r>
          </w:p>
        </w:tc>
        <w:tc>
          <w:tcPr>
            <w:tcW w:w="375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980" w:type="dxa"/>
            <w:gridSpan w:val="8"/>
            <w:vMerge w:val="continue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410" w:type="dxa"/>
            <w:gridSpan w:val="2"/>
            <w:vMerge w:val="continue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335" w:type="dxa"/>
            <w:gridSpan w:val="3"/>
            <w:vMerge w:val="continue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375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980" w:type="dxa"/>
            <w:gridSpan w:val="8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Светодиодный гибкий неон PJ, 8х16 мм, 220V, Розовый кратность 1м</w:t>
            </w:r>
          </w:p>
        </w:tc>
        <w:tc>
          <w:tcPr>
            <w:tcW w:w="14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шт</w:t>
            </w:r>
          </w:p>
        </w:tc>
        <w:tc>
          <w:tcPr>
            <w:tcW w:w="1335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10,000</w:t>
            </w:r>
          </w:p>
        </w:tc>
        <w:tc>
          <w:tcPr>
            <w:tcW w:w="375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980" w:type="dxa"/>
            <w:gridSpan w:val="8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Заглушка для гибкого неона 8*16 мм. (12V / 220V)</w:t>
            </w:r>
          </w:p>
        </w:tc>
        <w:tc>
          <w:tcPr>
            <w:tcW w:w="14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шт</w:t>
            </w:r>
          </w:p>
        </w:tc>
        <w:tc>
          <w:tcPr>
            <w:tcW w:w="1335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1,000</w:t>
            </w:r>
          </w:p>
        </w:tc>
        <w:tc>
          <w:tcPr>
            <w:tcW w:w="375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980" w:type="dxa"/>
            <w:gridSpan w:val="8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6"/>
                <w:szCs w:val="16"/>
              </w:rPr>
              <w:t>Сетевой шнур PJ для гибкого неона 220V  8*16 мм 2835 для 1м</w:t>
            </w:r>
          </w:p>
        </w:tc>
        <w:tc>
          <w:tcPr>
            <w:tcW w:w="14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шт</w:t>
            </w:r>
          </w:p>
        </w:tc>
        <w:tc>
          <w:tcPr>
            <w:tcW w:w="1335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1,000</w:t>
            </w:r>
          </w:p>
        </w:tc>
        <w:tc>
          <w:tcPr>
            <w:tcW w:w="375" w:type="dxa"/>
            <w:tcBorders>
              <w:left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135" w:hRule="atLeast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tcBorders>
              <w:top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9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1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5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sz w:val="19"/>
                <w:szCs w:val="19"/>
              </w:rPr>
              <w:t>Утвердил</w:t>
            </w:r>
          </w:p>
        </w:tc>
        <w:tc>
          <w:tcPr>
            <w:tcW w:w="96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96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51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6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40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109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58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45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0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7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45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0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106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135" w:type="dxa"/>
            <w:gridSpan w:val="5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2"/>
                <w:szCs w:val="12"/>
              </w:rPr>
              <w:t>подпись</w:t>
            </w: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4665" w:type="dxa"/>
            <w:gridSpan w:val="10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2"/>
                <w:szCs w:val="12"/>
              </w:rPr>
              <w:t>расшифровка подписи</w:t>
            </w: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90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  <w:tc>
          <w:tcPr>
            <w:tcW w:w="375" w:type="dxa"/>
            <w:shd w:val="clear" w:color="auto" w:fill="auto"/>
            <w:textDirection w:val="lrTb"/>
            <w:vAlign w:val="top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