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68CA" w14:textId="66E9BF8E" w:rsidR="005C7463" w:rsidRPr="00271371" w:rsidRDefault="005C7463" w:rsidP="0027137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71371">
        <w:rPr>
          <w:rFonts w:ascii="Times New Roman" w:hAnsi="Times New Roman" w:cs="Times New Roman"/>
          <w:i/>
          <w:iCs/>
          <w:sz w:val="28"/>
          <w:szCs w:val="28"/>
        </w:rPr>
        <w:t xml:space="preserve">Техническое задание  </w:t>
      </w:r>
    </w:p>
    <w:p w14:paraId="0E2C449E" w14:textId="4AC72133" w:rsidR="007B7F74" w:rsidRPr="00271371" w:rsidRDefault="007B7F74" w:rsidP="0027137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71371">
        <w:rPr>
          <w:rFonts w:ascii="Times New Roman" w:hAnsi="Times New Roman" w:cs="Times New Roman"/>
          <w:i/>
          <w:iCs/>
          <w:sz w:val="28"/>
          <w:szCs w:val="28"/>
        </w:rPr>
        <w:t xml:space="preserve">Заказчик: ГКЗ ООО  </w:t>
      </w:r>
    </w:p>
    <w:p w14:paraId="5B35F2B1" w14:textId="3D6ED7BC" w:rsidR="00271371" w:rsidRPr="00271371" w:rsidRDefault="005C7463" w:rsidP="002713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502C32AC" w14:textId="4CB3C744" w:rsidR="00271371" w:rsidRPr="00271371" w:rsidRDefault="00271371" w:rsidP="00271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7463" w:rsidRPr="00271371">
        <w:rPr>
          <w:rFonts w:ascii="Times New Roman" w:hAnsi="Times New Roman" w:cs="Times New Roman"/>
          <w:sz w:val="28"/>
          <w:szCs w:val="28"/>
        </w:rPr>
        <w:t>Разработка обработки для синхронизации документов между 1С: Автотранспорт 2.2 и 1С: КА.</w:t>
      </w:r>
    </w:p>
    <w:p w14:paraId="5BD8DC6E" w14:textId="3A64D46D" w:rsidR="00271371" w:rsidRPr="00271371" w:rsidRDefault="007B7F74" w:rsidP="002713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Цель</w:t>
      </w:r>
    </w:p>
    <w:p w14:paraId="624B023F" w14:textId="38FD9552" w:rsidR="005C7463" w:rsidRDefault="007B7F74" w:rsidP="00271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ab/>
      </w:r>
      <w:r w:rsidR="005C7463" w:rsidRPr="00271371">
        <w:rPr>
          <w:rFonts w:ascii="Times New Roman" w:hAnsi="Times New Roman" w:cs="Times New Roman"/>
          <w:sz w:val="28"/>
          <w:szCs w:val="28"/>
        </w:rPr>
        <w:t>Создание механизма синхронизации данных между двумя конфигурациями для обеспечения корректного учета в обоих системах и автоматизации хозяйственных операций, связанных с ремонтом автотранспорта.</w:t>
      </w:r>
    </w:p>
    <w:p w14:paraId="2D66CD06" w14:textId="77777777" w:rsidR="00271371" w:rsidRPr="00271371" w:rsidRDefault="00271371" w:rsidP="00271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5F58F" w14:textId="1D8E0B7A" w:rsidR="00271371" w:rsidRPr="00271371" w:rsidRDefault="005C7463" w:rsidP="002713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87B36F6" w14:textId="6D5B1744" w:rsidR="00271371" w:rsidRPr="00271371" w:rsidRDefault="005C7463" w:rsidP="00271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ab/>
      </w:r>
      <w:r w:rsidR="007B7F74" w:rsidRPr="00271371"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Pr="00271371">
        <w:rPr>
          <w:rFonts w:ascii="Times New Roman" w:hAnsi="Times New Roman" w:cs="Times New Roman"/>
          <w:sz w:val="28"/>
          <w:szCs w:val="28"/>
        </w:rPr>
        <w:t>Объекты синхронизации</w:t>
      </w:r>
      <w:r w:rsidR="007B7F74" w:rsidRPr="0027137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2"/>
        <w:gridCol w:w="3595"/>
      </w:tblGrid>
      <w:tr w:rsidR="00E9158E" w:rsidRPr="00271371" w14:paraId="5313F2E9" w14:textId="77777777" w:rsidTr="007B7F74">
        <w:tc>
          <w:tcPr>
            <w:tcW w:w="5252" w:type="dxa"/>
          </w:tcPr>
          <w:p w14:paraId="10B6961B" w14:textId="5E161BD6" w:rsidR="00E9158E" w:rsidRPr="00271371" w:rsidRDefault="00E9158E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Документ в </w:t>
            </w:r>
            <w:r w:rsidRPr="002713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1С: Автотранспорт 2.2.</w:t>
            </w:r>
          </w:p>
          <w:p w14:paraId="58B7B881" w14:textId="77777777" w:rsidR="00E9158E" w:rsidRPr="00271371" w:rsidRDefault="00E9158E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95" w:type="dxa"/>
          </w:tcPr>
          <w:p w14:paraId="1B2E1CCF" w14:textId="582EF1E4" w:rsidR="00E9158E" w:rsidRPr="00271371" w:rsidRDefault="00E9158E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Документ в </w:t>
            </w:r>
            <w:r w:rsidRPr="002713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1С: КА</w:t>
            </w:r>
          </w:p>
        </w:tc>
      </w:tr>
      <w:tr w:rsidR="008249B3" w:rsidRPr="00271371" w14:paraId="63F7AD44" w14:textId="77777777" w:rsidTr="007B7F74">
        <w:tc>
          <w:tcPr>
            <w:tcW w:w="5252" w:type="dxa"/>
          </w:tcPr>
          <w:p w14:paraId="120FB2DE" w14:textId="3915CC49" w:rsidR="008249B3" w:rsidRDefault="008249B3" w:rsidP="008249B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ремонт / Собственная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рем.зона</w:t>
            </w:r>
            <w:proofErr w:type="spellEnd"/>
            <w:proofErr w:type="gramEnd"/>
          </w:p>
        </w:tc>
        <w:tc>
          <w:tcPr>
            <w:tcW w:w="3595" w:type="dxa"/>
          </w:tcPr>
          <w:p w14:paraId="7F4DBA79" w14:textId="144AEBD5" w:rsidR="008249B3" w:rsidRDefault="008249B3" w:rsidP="008249B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Заказ на перемещение</w:t>
            </w:r>
          </w:p>
        </w:tc>
      </w:tr>
      <w:tr w:rsidR="008249B3" w:rsidRPr="00271371" w14:paraId="0413730D" w14:textId="77777777" w:rsidTr="007B7F74">
        <w:tc>
          <w:tcPr>
            <w:tcW w:w="5252" w:type="dxa"/>
          </w:tcPr>
          <w:p w14:paraId="169C68EF" w14:textId="6250DE90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Оприходование материалов</w:t>
            </w:r>
          </w:p>
        </w:tc>
        <w:tc>
          <w:tcPr>
            <w:tcW w:w="3595" w:type="dxa"/>
          </w:tcPr>
          <w:p w14:paraId="09726182" w14:textId="1D636A47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Перемещение товаров</w:t>
            </w:r>
          </w:p>
        </w:tc>
      </w:tr>
      <w:tr w:rsidR="008249B3" w:rsidRPr="00271371" w14:paraId="0DDBB257" w14:textId="77777777" w:rsidTr="007B7F74">
        <w:tc>
          <w:tcPr>
            <w:tcW w:w="5252" w:type="dxa"/>
          </w:tcPr>
          <w:p w14:paraId="03812FB4" w14:textId="00497C06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Ремонтный лист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Собственная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рем.зона</w:t>
            </w:r>
            <w:proofErr w:type="spellEnd"/>
            <w:proofErr w:type="gramEnd"/>
          </w:p>
        </w:tc>
        <w:tc>
          <w:tcPr>
            <w:tcW w:w="3595" w:type="dxa"/>
          </w:tcPr>
          <w:p w14:paraId="0E0FC3EA" w14:textId="1E27A2F6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Внутреннее потребление</w:t>
            </w:r>
          </w:p>
        </w:tc>
      </w:tr>
      <w:tr w:rsidR="008249B3" w:rsidRPr="00271371" w14:paraId="7E99FAC1" w14:textId="77777777" w:rsidTr="007B7F74">
        <w:tc>
          <w:tcPr>
            <w:tcW w:w="5252" w:type="dxa"/>
          </w:tcPr>
          <w:p w14:paraId="75D88A7C" w14:textId="0FDEA61E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Выдача расходных материалов</w:t>
            </w:r>
          </w:p>
        </w:tc>
        <w:tc>
          <w:tcPr>
            <w:tcW w:w="3595" w:type="dxa"/>
          </w:tcPr>
          <w:p w14:paraId="0F45AA11" w14:textId="3D8B9A7E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Внутреннее потребление</w:t>
            </w:r>
          </w:p>
        </w:tc>
      </w:tr>
      <w:tr w:rsidR="008249B3" w:rsidRPr="00271371" w14:paraId="1DDC26BF" w14:textId="77777777" w:rsidTr="007B7F74">
        <w:tc>
          <w:tcPr>
            <w:tcW w:w="5252" w:type="dxa"/>
          </w:tcPr>
          <w:p w14:paraId="4D431634" w14:textId="482CE919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 xml:space="preserve">Операции с техническими жидкостями </w:t>
            </w:r>
          </w:p>
        </w:tc>
        <w:tc>
          <w:tcPr>
            <w:tcW w:w="3595" w:type="dxa"/>
          </w:tcPr>
          <w:p w14:paraId="21B7A907" w14:textId="43375843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Внутреннее потребление</w:t>
            </w:r>
          </w:p>
        </w:tc>
      </w:tr>
      <w:tr w:rsidR="008249B3" w:rsidRPr="00271371" w14:paraId="4786E457" w14:textId="77777777" w:rsidTr="007B7F74">
        <w:tc>
          <w:tcPr>
            <w:tcW w:w="5252" w:type="dxa"/>
          </w:tcPr>
          <w:p w14:paraId="6F10D248" w14:textId="155A66F8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Путевой лист</w:t>
            </w:r>
          </w:p>
        </w:tc>
        <w:tc>
          <w:tcPr>
            <w:tcW w:w="3595" w:type="dxa"/>
          </w:tcPr>
          <w:p w14:paraId="7360115C" w14:textId="61FF9B4C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Внутреннее потребление</w:t>
            </w:r>
          </w:p>
        </w:tc>
      </w:tr>
      <w:tr w:rsidR="008249B3" w:rsidRPr="00271371" w14:paraId="7FE2EE01" w14:textId="77777777" w:rsidTr="007B7F74">
        <w:trPr>
          <w:trHeight w:val="377"/>
        </w:trPr>
        <w:tc>
          <w:tcPr>
            <w:tcW w:w="5252" w:type="dxa"/>
          </w:tcPr>
          <w:p w14:paraId="2D588090" w14:textId="15B887ED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Списание материалов</w:t>
            </w:r>
          </w:p>
        </w:tc>
        <w:tc>
          <w:tcPr>
            <w:tcW w:w="3595" w:type="dxa"/>
          </w:tcPr>
          <w:p w14:paraId="3748D367" w14:textId="0D4FECA1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Внутреннее потребление</w:t>
            </w:r>
          </w:p>
        </w:tc>
      </w:tr>
      <w:tr w:rsidR="008249B3" w:rsidRPr="00271371" w14:paraId="4662DCEB" w14:textId="77777777" w:rsidTr="007B7F74">
        <w:trPr>
          <w:trHeight w:val="377"/>
        </w:trPr>
        <w:tc>
          <w:tcPr>
            <w:tcW w:w="5252" w:type="dxa"/>
          </w:tcPr>
          <w:p w14:paraId="0D1DBC83" w14:textId="35E49DBA" w:rsidR="008249B3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Перемещение материалов</w:t>
            </w:r>
          </w:p>
        </w:tc>
        <w:tc>
          <w:tcPr>
            <w:tcW w:w="3595" w:type="dxa"/>
          </w:tcPr>
          <w:p w14:paraId="48D59FDE" w14:textId="2AE87C1A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Перемещение товаров</w:t>
            </w:r>
          </w:p>
        </w:tc>
      </w:tr>
      <w:tr w:rsidR="008249B3" w:rsidRPr="00271371" w14:paraId="1B22B427" w14:textId="77777777" w:rsidTr="007B7F74">
        <w:trPr>
          <w:trHeight w:val="377"/>
        </w:trPr>
        <w:tc>
          <w:tcPr>
            <w:tcW w:w="5252" w:type="dxa"/>
          </w:tcPr>
          <w:p w14:paraId="5687281F" w14:textId="7FB67E5B" w:rsidR="008249B3" w:rsidRDefault="00ED2396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396">
              <w:rPr>
                <w:rFonts w:ascii="Times New Roman" w:hAnsi="Times New Roman" w:cs="Times New Roman"/>
                <w:sz w:val="20"/>
                <w:szCs w:val="20"/>
              </w:rPr>
              <w:t>Счет на оплату поставщика</w:t>
            </w:r>
          </w:p>
        </w:tc>
        <w:tc>
          <w:tcPr>
            <w:tcW w:w="3595" w:type="dxa"/>
          </w:tcPr>
          <w:p w14:paraId="1A1B0F32" w14:textId="34970A5B" w:rsidR="008249B3" w:rsidRPr="00271371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 поставщику</w:t>
            </w:r>
          </w:p>
        </w:tc>
      </w:tr>
      <w:tr w:rsidR="008249B3" w:rsidRPr="00271371" w14:paraId="2ED14CF0" w14:textId="77777777" w:rsidTr="007B7F74">
        <w:trPr>
          <w:trHeight w:val="377"/>
        </w:trPr>
        <w:tc>
          <w:tcPr>
            <w:tcW w:w="5252" w:type="dxa"/>
          </w:tcPr>
          <w:p w14:paraId="2CDE65CC" w14:textId="0038662F" w:rsidR="008249B3" w:rsidRDefault="00ED2396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Поступление материалов и услуг</w:t>
            </w:r>
          </w:p>
        </w:tc>
        <w:tc>
          <w:tcPr>
            <w:tcW w:w="3595" w:type="dxa"/>
          </w:tcPr>
          <w:p w14:paraId="6AF40784" w14:textId="6F6B0A49" w:rsidR="008249B3" w:rsidRDefault="008249B3" w:rsidP="008249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 и услуг</w:t>
            </w:r>
          </w:p>
        </w:tc>
      </w:tr>
    </w:tbl>
    <w:p w14:paraId="4AE1E774" w14:textId="0E7EE6F1" w:rsidR="005C7463" w:rsidRPr="00271371" w:rsidRDefault="005C7463" w:rsidP="002713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Функциональные требования</w:t>
      </w:r>
    </w:p>
    <w:p w14:paraId="356E6E17" w14:textId="2BCFE4B8" w:rsidR="005F60A6" w:rsidRPr="00271371" w:rsidRDefault="005F60A6" w:rsidP="0027137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Создание обработки</w:t>
      </w:r>
    </w:p>
    <w:p w14:paraId="7A1B7404" w14:textId="3BF6A7FB" w:rsidR="005F60A6" w:rsidRPr="00271371" w:rsidRDefault="005F60A6" w:rsidP="0027137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 xml:space="preserve">Обменивается данными между 1С: Автотранспорт 2.2 и 1С: КА. </w:t>
      </w:r>
    </w:p>
    <w:p w14:paraId="7571F2A5" w14:textId="59F486C3" w:rsidR="005F60A6" w:rsidRPr="00271371" w:rsidRDefault="005F60A6" w:rsidP="0027137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Алгоритм работы</w:t>
      </w:r>
    </w:p>
    <w:p w14:paraId="34C057FB" w14:textId="45F76A55" w:rsidR="0079453A" w:rsidRPr="0079453A" w:rsidRDefault="005F60A6" w:rsidP="0079453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В 1С: Автотранспорт 2.2 обработка выполняет выборку документов доступных для синхронизации</w:t>
      </w:r>
      <w:r w:rsidR="00D179C5">
        <w:rPr>
          <w:rFonts w:ascii="Times New Roman" w:hAnsi="Times New Roman" w:cs="Times New Roman"/>
          <w:sz w:val="28"/>
          <w:szCs w:val="28"/>
        </w:rPr>
        <w:t xml:space="preserve">, </w:t>
      </w:r>
      <w:r w:rsidR="00D179C5" w:rsidRPr="00D179C5">
        <w:rPr>
          <w:rFonts w:ascii="Times New Roman" w:hAnsi="Times New Roman" w:cs="Times New Roman"/>
          <w:b/>
          <w:bCs/>
          <w:sz w:val="28"/>
          <w:szCs w:val="28"/>
        </w:rPr>
        <w:t>за указанный период</w:t>
      </w:r>
      <w:r w:rsidRPr="00D179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3D09F0" w14:textId="796AB8A0" w:rsidR="005F60A6" w:rsidRPr="00271371" w:rsidRDefault="005F60A6" w:rsidP="0027137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С учетом настройки синхронизации и указанных правил, информация из выбранных документов 1С Автотранспорт преобразуется в формат документов 1С</w:t>
      </w:r>
      <w:r w:rsidR="00271371">
        <w:rPr>
          <w:rFonts w:ascii="Times New Roman" w:hAnsi="Times New Roman" w:cs="Times New Roman"/>
          <w:sz w:val="28"/>
          <w:szCs w:val="28"/>
        </w:rPr>
        <w:t xml:space="preserve">: </w:t>
      </w:r>
      <w:r w:rsidRPr="00271371">
        <w:rPr>
          <w:rFonts w:ascii="Times New Roman" w:hAnsi="Times New Roman" w:cs="Times New Roman"/>
          <w:sz w:val="28"/>
          <w:szCs w:val="28"/>
        </w:rPr>
        <w:t>КА</w:t>
      </w:r>
    </w:p>
    <w:p w14:paraId="21377675" w14:textId="60C102D9" w:rsidR="005F60A6" w:rsidRPr="00271371" w:rsidRDefault="005F60A6" w:rsidP="0027137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При успешном создании документа в 1С:</w:t>
      </w:r>
      <w:r w:rsidR="00271371">
        <w:rPr>
          <w:rFonts w:ascii="Times New Roman" w:hAnsi="Times New Roman" w:cs="Times New Roman"/>
          <w:sz w:val="28"/>
          <w:szCs w:val="28"/>
        </w:rPr>
        <w:t xml:space="preserve"> </w:t>
      </w:r>
      <w:r w:rsidRPr="00271371">
        <w:rPr>
          <w:rFonts w:ascii="Times New Roman" w:hAnsi="Times New Roman" w:cs="Times New Roman"/>
          <w:sz w:val="28"/>
          <w:szCs w:val="28"/>
        </w:rPr>
        <w:t>КА выполняется запись ссылки на него в 1С: Автотранспорт 2.2 для логирования.</w:t>
      </w:r>
    </w:p>
    <w:p w14:paraId="04235224" w14:textId="3E937D8C" w:rsidR="005F60A6" w:rsidRPr="00271371" w:rsidRDefault="005F60A6" w:rsidP="0027137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Обработка ошибок</w:t>
      </w:r>
    </w:p>
    <w:p w14:paraId="570B3070" w14:textId="2C9FB8E1" w:rsidR="005F60A6" w:rsidRPr="00271371" w:rsidRDefault="005F60A6" w:rsidP="0027137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В случае возникновения ошибки при синхронизации информация записывается в лог. Лог должен быть доступен для просмотра пользователем.</w:t>
      </w:r>
    </w:p>
    <w:p w14:paraId="1AD0BC9A" w14:textId="22F7DDAD" w:rsidR="00271371" w:rsidRDefault="005F60A6" w:rsidP="0027137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Возможность повторного выполнения синхронизации для неудавшихся записей.</w:t>
      </w:r>
    </w:p>
    <w:p w14:paraId="521B45EB" w14:textId="0C28C21A" w:rsidR="00D179C5" w:rsidRDefault="00D179C5" w:rsidP="0027137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исключить документы из выгрузки</w:t>
      </w:r>
    </w:p>
    <w:p w14:paraId="409524DF" w14:textId="6CF2E015" w:rsidR="00D179C5" w:rsidRDefault="00220AEB" w:rsidP="0027137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повторной выгрузке</w:t>
      </w:r>
      <w:r w:rsidR="00D179C5">
        <w:rPr>
          <w:rFonts w:ascii="Times New Roman" w:hAnsi="Times New Roman" w:cs="Times New Roman"/>
          <w:sz w:val="28"/>
          <w:szCs w:val="28"/>
        </w:rPr>
        <w:t xml:space="preserve"> необходимо перезаписать документ</w:t>
      </w:r>
    </w:p>
    <w:p w14:paraId="4FE3040A" w14:textId="60BEB1FC" w:rsidR="00FC5157" w:rsidRDefault="00FC5157" w:rsidP="0027137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 1С КА закрытый период, то документы из 1С Автотранспорт не должны попадать в закрытый период. (выдать ошибку)</w:t>
      </w:r>
    </w:p>
    <w:p w14:paraId="550E0B2E" w14:textId="77777777" w:rsidR="0079453A" w:rsidRPr="0079453A" w:rsidRDefault="0079453A" w:rsidP="00794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631D2" w14:textId="77777777" w:rsidR="0079453A" w:rsidRDefault="005F60A6" w:rsidP="0079453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Интерфейс обработки</w:t>
      </w:r>
    </w:p>
    <w:p w14:paraId="6F8C8404" w14:textId="77777777" w:rsidR="0079453A" w:rsidRPr="0079453A" w:rsidRDefault="0079453A" w:rsidP="0079453A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находятся в отдельной вкладке, пример</w:t>
      </w:r>
      <w:r w:rsidRPr="0079453A">
        <w:rPr>
          <w:rFonts w:ascii="Times New Roman" w:hAnsi="Times New Roman" w:cs="Times New Roman"/>
          <w:sz w:val="28"/>
          <w:szCs w:val="28"/>
        </w:rPr>
        <w:t>:</w:t>
      </w:r>
    </w:p>
    <w:p w14:paraId="7CB174C7" w14:textId="77777777" w:rsidR="0079453A" w:rsidRDefault="0079453A" w:rsidP="0079453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Вкладка 1. </w:t>
      </w:r>
      <w:r w:rsidRPr="0079453A">
        <w:rPr>
          <w:rFonts w:ascii="Times New Roman" w:hAnsi="Times New Roman" w:cs="Times New Roman"/>
          <w:sz w:val="28"/>
          <w:szCs w:val="28"/>
        </w:rPr>
        <w:t>Выгрузить Заявки на ремонт</w:t>
      </w:r>
    </w:p>
    <w:p w14:paraId="3ED9E2B7" w14:textId="77777777" w:rsidR="0079453A" w:rsidRDefault="0079453A" w:rsidP="0079453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Вкладка 2. </w:t>
      </w:r>
      <w:r w:rsidRPr="0079453A">
        <w:rPr>
          <w:rFonts w:ascii="Times New Roman" w:hAnsi="Times New Roman" w:cs="Times New Roman"/>
          <w:sz w:val="28"/>
          <w:szCs w:val="28"/>
        </w:rPr>
        <w:t xml:space="preserve">Выгрузить </w:t>
      </w:r>
      <w:r>
        <w:rPr>
          <w:rFonts w:ascii="Times New Roman" w:hAnsi="Times New Roman" w:cs="Times New Roman"/>
          <w:sz w:val="28"/>
          <w:szCs w:val="28"/>
        </w:rPr>
        <w:t>Счет на оплату поставщикам</w:t>
      </w:r>
    </w:p>
    <w:p w14:paraId="6EFCB3D9" w14:textId="2160022F" w:rsidR="0079453A" w:rsidRPr="0079453A" w:rsidRDefault="0079453A" w:rsidP="0079453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т.д.</w:t>
      </w:r>
    </w:p>
    <w:p w14:paraId="1CD029F8" w14:textId="09A11F2A" w:rsidR="005F60A6" w:rsidRPr="0079453A" w:rsidRDefault="005F60A6" w:rsidP="0079453A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53A">
        <w:rPr>
          <w:rFonts w:ascii="Times New Roman" w:hAnsi="Times New Roman" w:cs="Times New Roman"/>
          <w:sz w:val="28"/>
          <w:szCs w:val="28"/>
        </w:rPr>
        <w:t>Период выборки документов</w:t>
      </w:r>
      <w:r w:rsidR="0079453A">
        <w:rPr>
          <w:rFonts w:ascii="Times New Roman" w:hAnsi="Times New Roman" w:cs="Times New Roman"/>
          <w:sz w:val="28"/>
          <w:szCs w:val="28"/>
        </w:rPr>
        <w:t xml:space="preserve"> (день, неделя, месяц)</w:t>
      </w:r>
    </w:p>
    <w:p w14:paraId="78E6BED2" w14:textId="12BAFE9D" w:rsidR="005F60A6" w:rsidRPr="00271371" w:rsidRDefault="005F60A6" w:rsidP="0079453A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Ручной и автоматический режим обмена</w:t>
      </w:r>
      <w:r w:rsidR="0079453A">
        <w:rPr>
          <w:rFonts w:ascii="Times New Roman" w:hAnsi="Times New Roman" w:cs="Times New Roman"/>
          <w:sz w:val="28"/>
          <w:szCs w:val="28"/>
        </w:rPr>
        <w:t xml:space="preserve"> данными (с настройкой установленного времени обмена данными, например каждый день в 8</w:t>
      </w:r>
      <w:r w:rsidR="0079453A" w:rsidRPr="0079453A">
        <w:rPr>
          <w:rFonts w:ascii="Times New Roman" w:hAnsi="Times New Roman" w:cs="Times New Roman"/>
          <w:sz w:val="28"/>
          <w:szCs w:val="28"/>
        </w:rPr>
        <w:t>:00)</w:t>
      </w:r>
      <w:r w:rsidR="0079453A">
        <w:rPr>
          <w:rFonts w:ascii="Times New Roman" w:hAnsi="Times New Roman" w:cs="Times New Roman"/>
          <w:sz w:val="28"/>
          <w:szCs w:val="28"/>
        </w:rPr>
        <w:t xml:space="preserve"> и т.п</w:t>
      </w:r>
      <w:r w:rsidRPr="00271371">
        <w:rPr>
          <w:rFonts w:ascii="Times New Roman" w:hAnsi="Times New Roman" w:cs="Times New Roman"/>
          <w:sz w:val="28"/>
          <w:szCs w:val="28"/>
        </w:rPr>
        <w:t>.</w:t>
      </w:r>
    </w:p>
    <w:p w14:paraId="1CCB1D94" w14:textId="6726BD55" w:rsidR="00271371" w:rsidRPr="00C163D7" w:rsidRDefault="005F60A6" w:rsidP="0079453A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Отображение журнала синхронизации с детализацией операций</w:t>
      </w:r>
    </w:p>
    <w:p w14:paraId="487E8E55" w14:textId="77777777" w:rsidR="00D13570" w:rsidRPr="00FC5157" w:rsidRDefault="00D13570" w:rsidP="00794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18A687" w14:textId="6DC56347" w:rsidR="00271371" w:rsidRDefault="005C7463" w:rsidP="002713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</w:t>
      </w:r>
    </w:p>
    <w:p w14:paraId="61AD6B14" w14:textId="07E013D0" w:rsidR="00271371" w:rsidRPr="00271371" w:rsidRDefault="00271371" w:rsidP="00271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2. </w:t>
      </w:r>
      <w:r w:rsidR="008D4D14">
        <w:rPr>
          <w:rFonts w:ascii="Times New Roman" w:hAnsi="Times New Roman" w:cs="Times New Roman"/>
          <w:sz w:val="28"/>
          <w:szCs w:val="28"/>
        </w:rPr>
        <w:t>Перечень требований к обработке.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2"/>
        <w:gridCol w:w="1863"/>
        <w:gridCol w:w="2321"/>
        <w:gridCol w:w="1812"/>
        <w:gridCol w:w="1647"/>
      </w:tblGrid>
      <w:tr w:rsidR="00271371" w:rsidRPr="00271371" w14:paraId="5B18232C" w14:textId="77777777" w:rsidTr="00271371">
        <w:tc>
          <w:tcPr>
            <w:tcW w:w="1702" w:type="dxa"/>
          </w:tcPr>
          <w:p w14:paraId="70166A99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Версия платформы</w:t>
            </w:r>
          </w:p>
          <w:p w14:paraId="24B577B6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</w:tcPr>
          <w:p w14:paraId="60BE4B5F" w14:textId="646C9CC6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Механизм интеграции</w:t>
            </w:r>
          </w:p>
        </w:tc>
        <w:tc>
          <w:tcPr>
            <w:tcW w:w="2321" w:type="dxa"/>
          </w:tcPr>
          <w:p w14:paraId="76372DF0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Производительность  </w:t>
            </w:r>
          </w:p>
          <w:p w14:paraId="7F5E5592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67BE2C4E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  <w:p w14:paraId="6105CEFA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</w:tcPr>
          <w:p w14:paraId="36E24049" w14:textId="7C5B4D18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График выполнения</w:t>
            </w:r>
          </w:p>
        </w:tc>
      </w:tr>
      <w:tr w:rsidR="00271371" w:rsidRPr="00271371" w14:paraId="722B7786" w14:textId="77777777" w:rsidTr="00271371">
        <w:tc>
          <w:tcPr>
            <w:tcW w:w="1702" w:type="dxa"/>
          </w:tcPr>
          <w:p w14:paraId="480A2A3F" w14:textId="1281CE62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1С: Комплексная автоматизация 2 (1С: Предприятие)</w:t>
            </w:r>
          </w:p>
        </w:tc>
        <w:tc>
          <w:tcPr>
            <w:tcW w:w="1863" w:type="dxa"/>
          </w:tcPr>
          <w:p w14:paraId="5845F0E0" w14:textId="0A6FE46B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Прямой обмен через подключение к внешним базам (COM-соединение, OLE, HTTP).</w:t>
            </w:r>
          </w:p>
          <w:p w14:paraId="490395DE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21" w:type="dxa"/>
          </w:tcPr>
          <w:p w14:paraId="44903615" w14:textId="2C064F6C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Обработка должна работать корректно при синхронизации до 5000 документов за один сеанс.</w:t>
            </w:r>
          </w:p>
          <w:p w14:paraId="29993D77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4A680E6D" w14:textId="09322B70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Существующие настройки конфигураций и изменения, выполненные в 1С: Автотранспорт 2.2 и 1С: КА, должны быть учтены при разработке.</w:t>
            </w:r>
          </w:p>
          <w:p w14:paraId="76D7D392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</w:tcPr>
          <w:p w14:paraId="294E63C4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Подготовка макета</w:t>
            </w:r>
          </w:p>
          <w:p w14:paraId="50DC83F8" w14:textId="6D951DF1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 xml:space="preserve"> 2 недели с момента утверждения ТЗ.</w:t>
            </w:r>
          </w:p>
        </w:tc>
      </w:tr>
      <w:tr w:rsidR="00271371" w:rsidRPr="00271371" w14:paraId="5D519C3E" w14:textId="77777777" w:rsidTr="00271371">
        <w:tc>
          <w:tcPr>
            <w:tcW w:w="1702" w:type="dxa"/>
          </w:tcPr>
          <w:p w14:paraId="08954D0A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</w:tcPr>
          <w:p w14:paraId="61D328CB" w14:textId="4CE2E694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Либо использование промежуточных форматов данных (XML, JSON).</w:t>
            </w:r>
          </w:p>
          <w:p w14:paraId="62B927C3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21" w:type="dxa"/>
          </w:tcPr>
          <w:p w14:paraId="74374757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07B8DD34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</w:tcPr>
          <w:p w14:paraId="5A0ACC76" w14:textId="3BB6F289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Разработка обработки</w:t>
            </w:r>
          </w:p>
        </w:tc>
      </w:tr>
      <w:tr w:rsidR="00271371" w:rsidRPr="00271371" w14:paraId="12C28E0F" w14:textId="77777777" w:rsidTr="00271371">
        <w:tc>
          <w:tcPr>
            <w:tcW w:w="1702" w:type="dxa"/>
          </w:tcPr>
          <w:p w14:paraId="1EE3DE4D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</w:tcPr>
          <w:p w14:paraId="26D3F967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21" w:type="dxa"/>
          </w:tcPr>
          <w:p w14:paraId="2D13BE8F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69823B21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</w:tcPr>
          <w:p w14:paraId="44235042" w14:textId="6ED64F8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271371" w:rsidRPr="00271371" w14:paraId="47F01DE6" w14:textId="77777777" w:rsidTr="00271371">
        <w:tc>
          <w:tcPr>
            <w:tcW w:w="1702" w:type="dxa"/>
          </w:tcPr>
          <w:p w14:paraId="4CD09BBB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</w:tcPr>
          <w:p w14:paraId="79F33D4E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21" w:type="dxa"/>
          </w:tcPr>
          <w:p w14:paraId="0383DA84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7462B31F" w14:textId="77777777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</w:tcPr>
          <w:p w14:paraId="097E9CCF" w14:textId="183D8C96" w:rsidR="00271371" w:rsidRPr="00271371" w:rsidRDefault="00271371" w:rsidP="002713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1371">
              <w:rPr>
                <w:rFonts w:ascii="Times New Roman" w:hAnsi="Times New Roman" w:cs="Times New Roman"/>
                <w:sz w:val="20"/>
                <w:szCs w:val="20"/>
              </w:rPr>
              <w:t>Ввод в эксплуатацию</w:t>
            </w:r>
          </w:p>
        </w:tc>
      </w:tr>
    </w:tbl>
    <w:p w14:paraId="2674D377" w14:textId="1BE46F29" w:rsidR="005C7463" w:rsidRPr="00271371" w:rsidRDefault="005C7463" w:rsidP="002713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371">
        <w:rPr>
          <w:rFonts w:ascii="Times New Roman" w:hAnsi="Times New Roman" w:cs="Times New Roman"/>
          <w:b/>
          <w:bCs/>
          <w:sz w:val="28"/>
          <w:szCs w:val="28"/>
        </w:rPr>
        <w:t>Дополнительные требования</w:t>
      </w:r>
    </w:p>
    <w:p w14:paraId="6AE14B34" w14:textId="0AB880B6" w:rsidR="005C7463" w:rsidRPr="00271371" w:rsidRDefault="005C7463" w:rsidP="00271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1. Проведение обучения сотрудников по использованию обработки.</w:t>
      </w:r>
    </w:p>
    <w:p w14:paraId="600F0077" w14:textId="590F5EA6" w:rsidR="005C7463" w:rsidRPr="00271371" w:rsidRDefault="005C7463" w:rsidP="00271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2. Предоставление документации:</w:t>
      </w:r>
    </w:p>
    <w:p w14:paraId="3A91AD1F" w14:textId="1A66C41F" w:rsidR="005C7463" w:rsidRPr="00271371" w:rsidRDefault="005C7463" w:rsidP="00271371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Руководство пользователя.</w:t>
      </w:r>
    </w:p>
    <w:p w14:paraId="01AB5A94" w14:textId="03AA19E7" w:rsidR="005C7463" w:rsidRPr="00271371" w:rsidRDefault="005C7463" w:rsidP="00271371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1371">
        <w:rPr>
          <w:rFonts w:ascii="Times New Roman" w:hAnsi="Times New Roman" w:cs="Times New Roman"/>
          <w:sz w:val="28"/>
          <w:szCs w:val="28"/>
        </w:rPr>
        <w:t>Описание технической реализации.</w:t>
      </w:r>
    </w:p>
    <w:p w14:paraId="55E66563" w14:textId="31B6F67B" w:rsidR="00F24010" w:rsidRDefault="00F24010" w:rsidP="00271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1A924B" w14:textId="77777777" w:rsidR="00F24010" w:rsidRDefault="00F24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4A76A8" w14:textId="39BF4105" w:rsidR="00D4677B" w:rsidRPr="00F24010" w:rsidRDefault="00F24010" w:rsidP="00F240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010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02A43D5B" wp14:editId="08442800">
            <wp:simplePos x="0" y="0"/>
            <wp:positionH relativeFrom="margin">
              <wp:align>center</wp:align>
            </wp:positionH>
            <wp:positionV relativeFrom="paragraph">
              <wp:posOffset>1150620</wp:posOffset>
            </wp:positionV>
            <wp:extent cx="6587490" cy="3343910"/>
            <wp:effectExtent l="0" t="0" r="3810" b="8890"/>
            <wp:wrapTight wrapText="bothSides">
              <wp:wrapPolygon edited="0">
                <wp:start x="0" y="0"/>
                <wp:lineTo x="0" y="21534"/>
                <wp:lineTo x="21550" y="21534"/>
                <wp:lineTo x="215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49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4010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792E3F6B" w14:textId="7E43ED92" w:rsidR="00F24010" w:rsidRDefault="00F24010" w:rsidP="00F24010">
      <w:pPr>
        <w:rPr>
          <w:rFonts w:ascii="Times New Roman" w:hAnsi="Times New Roman" w:cs="Times New Roman"/>
          <w:sz w:val="28"/>
          <w:szCs w:val="28"/>
        </w:rPr>
      </w:pPr>
    </w:p>
    <w:p w14:paraId="0EFDE411" w14:textId="66C9A377" w:rsidR="00F24010" w:rsidRPr="00F24010" w:rsidRDefault="00F24010" w:rsidP="00F240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010">
        <w:rPr>
          <w:rFonts w:ascii="Times New Roman" w:hAnsi="Times New Roman" w:cs="Times New Roman"/>
          <w:b/>
          <w:bCs/>
          <w:sz w:val="28"/>
          <w:szCs w:val="28"/>
        </w:rPr>
        <w:t>МАКЕТ</w:t>
      </w:r>
    </w:p>
    <w:sectPr w:rsidR="00F24010" w:rsidRPr="00F2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518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2E1CC5"/>
    <w:multiLevelType w:val="hybridMultilevel"/>
    <w:tmpl w:val="B9267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B5C34"/>
    <w:multiLevelType w:val="hybridMultilevel"/>
    <w:tmpl w:val="7AA21436"/>
    <w:lvl w:ilvl="0" w:tplc="8BA84204">
      <w:start w:val="1"/>
      <w:numFmt w:val="bullet"/>
      <w:lvlText w:val=""/>
      <w:lvlJc w:val="left"/>
      <w:pPr>
        <w:ind w:left="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" w15:restartNumberingAfterBreak="0">
    <w:nsid w:val="1D9C0E53"/>
    <w:multiLevelType w:val="hybridMultilevel"/>
    <w:tmpl w:val="76C4D810"/>
    <w:lvl w:ilvl="0" w:tplc="8BA84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B1DE1"/>
    <w:multiLevelType w:val="multilevel"/>
    <w:tmpl w:val="B79C70B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5" w15:restartNumberingAfterBreak="0">
    <w:nsid w:val="2A5E23D1"/>
    <w:multiLevelType w:val="multilevel"/>
    <w:tmpl w:val="B79C70B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6" w15:restartNumberingAfterBreak="0">
    <w:nsid w:val="2B3D6D86"/>
    <w:multiLevelType w:val="hybridMultilevel"/>
    <w:tmpl w:val="E6B42A52"/>
    <w:lvl w:ilvl="0" w:tplc="8BA842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3D4C1C"/>
    <w:multiLevelType w:val="hybridMultilevel"/>
    <w:tmpl w:val="3270400E"/>
    <w:lvl w:ilvl="0" w:tplc="8BA84204">
      <w:start w:val="1"/>
      <w:numFmt w:val="bullet"/>
      <w:lvlText w:val=""/>
      <w:lvlJc w:val="left"/>
      <w:pPr>
        <w:ind w:left="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8" w15:restartNumberingAfterBreak="0">
    <w:nsid w:val="448029B3"/>
    <w:multiLevelType w:val="hybridMultilevel"/>
    <w:tmpl w:val="E468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A6D69"/>
    <w:multiLevelType w:val="hybridMultilevel"/>
    <w:tmpl w:val="575E4DC8"/>
    <w:lvl w:ilvl="0" w:tplc="8BA842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5D51D2"/>
    <w:multiLevelType w:val="hybridMultilevel"/>
    <w:tmpl w:val="BE2E93EC"/>
    <w:lvl w:ilvl="0" w:tplc="8BA84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A842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F2B00"/>
    <w:multiLevelType w:val="hybridMultilevel"/>
    <w:tmpl w:val="C560A080"/>
    <w:lvl w:ilvl="0" w:tplc="8BA84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06429"/>
    <w:multiLevelType w:val="hybridMultilevel"/>
    <w:tmpl w:val="C4AA27D8"/>
    <w:lvl w:ilvl="0" w:tplc="06ECE9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E2FA0"/>
    <w:multiLevelType w:val="hybridMultilevel"/>
    <w:tmpl w:val="7DCA347E"/>
    <w:lvl w:ilvl="0" w:tplc="8BA84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3160F"/>
    <w:multiLevelType w:val="hybridMultilevel"/>
    <w:tmpl w:val="76DA0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D5602"/>
    <w:multiLevelType w:val="hybridMultilevel"/>
    <w:tmpl w:val="BD3AD2A4"/>
    <w:lvl w:ilvl="0" w:tplc="19A65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C79FD"/>
    <w:multiLevelType w:val="hybridMultilevel"/>
    <w:tmpl w:val="495E1AA6"/>
    <w:lvl w:ilvl="0" w:tplc="8BA84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55008"/>
    <w:multiLevelType w:val="hybridMultilevel"/>
    <w:tmpl w:val="25242990"/>
    <w:lvl w:ilvl="0" w:tplc="8BA84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05510"/>
    <w:multiLevelType w:val="hybridMultilevel"/>
    <w:tmpl w:val="80A4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801171">
    <w:abstractNumId w:val="18"/>
  </w:num>
  <w:num w:numId="2" w16cid:durableId="298072619">
    <w:abstractNumId w:val="12"/>
  </w:num>
  <w:num w:numId="3" w16cid:durableId="152070147">
    <w:abstractNumId w:val="15"/>
  </w:num>
  <w:num w:numId="4" w16cid:durableId="1187914384">
    <w:abstractNumId w:val="14"/>
  </w:num>
  <w:num w:numId="5" w16cid:durableId="1248222556">
    <w:abstractNumId w:val="1"/>
  </w:num>
  <w:num w:numId="6" w16cid:durableId="631445019">
    <w:abstractNumId w:val="8"/>
  </w:num>
  <w:num w:numId="7" w16cid:durableId="1497912890">
    <w:abstractNumId w:val="2"/>
  </w:num>
  <w:num w:numId="8" w16cid:durableId="1773088134">
    <w:abstractNumId w:val="7"/>
  </w:num>
  <w:num w:numId="9" w16cid:durableId="730999824">
    <w:abstractNumId w:val="17"/>
  </w:num>
  <w:num w:numId="10" w16cid:durableId="840194966">
    <w:abstractNumId w:val="13"/>
  </w:num>
  <w:num w:numId="11" w16cid:durableId="397749644">
    <w:abstractNumId w:val="10"/>
  </w:num>
  <w:num w:numId="12" w16cid:durableId="913467581">
    <w:abstractNumId w:val="16"/>
  </w:num>
  <w:num w:numId="13" w16cid:durableId="717244365">
    <w:abstractNumId w:val="11"/>
  </w:num>
  <w:num w:numId="14" w16cid:durableId="376124773">
    <w:abstractNumId w:val="6"/>
  </w:num>
  <w:num w:numId="15" w16cid:durableId="732319141">
    <w:abstractNumId w:val="0"/>
  </w:num>
  <w:num w:numId="16" w16cid:durableId="2000110621">
    <w:abstractNumId w:val="4"/>
  </w:num>
  <w:num w:numId="17" w16cid:durableId="1985356480">
    <w:abstractNumId w:val="9"/>
  </w:num>
  <w:num w:numId="18" w16cid:durableId="716974116">
    <w:abstractNumId w:val="3"/>
  </w:num>
  <w:num w:numId="19" w16cid:durableId="453988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9E"/>
    <w:rsid w:val="00177B16"/>
    <w:rsid w:val="00220AEB"/>
    <w:rsid w:val="00271371"/>
    <w:rsid w:val="0042580E"/>
    <w:rsid w:val="00454295"/>
    <w:rsid w:val="00507720"/>
    <w:rsid w:val="005B3459"/>
    <w:rsid w:val="005C7463"/>
    <w:rsid w:val="005F60A6"/>
    <w:rsid w:val="00724757"/>
    <w:rsid w:val="00763968"/>
    <w:rsid w:val="0079453A"/>
    <w:rsid w:val="007B7F74"/>
    <w:rsid w:val="008249B3"/>
    <w:rsid w:val="008D4D14"/>
    <w:rsid w:val="008F654B"/>
    <w:rsid w:val="009118BB"/>
    <w:rsid w:val="00946B53"/>
    <w:rsid w:val="00C163D7"/>
    <w:rsid w:val="00CC759E"/>
    <w:rsid w:val="00D13570"/>
    <w:rsid w:val="00D179C5"/>
    <w:rsid w:val="00D4677B"/>
    <w:rsid w:val="00E9158E"/>
    <w:rsid w:val="00ED2396"/>
    <w:rsid w:val="00F24010"/>
    <w:rsid w:val="00FC3F62"/>
    <w:rsid w:val="00FC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397F"/>
  <w15:chartTrackingRefBased/>
  <w15:docId w15:val="{AC0C4B37-959C-4611-9C92-EF32693D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7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Мурадян</dc:creator>
  <cp:keywords/>
  <dc:description/>
  <cp:lastModifiedBy>Константин Мурадян</cp:lastModifiedBy>
  <cp:revision>14</cp:revision>
  <dcterms:created xsi:type="dcterms:W3CDTF">2024-12-19T12:12:00Z</dcterms:created>
  <dcterms:modified xsi:type="dcterms:W3CDTF">2025-02-20T14:32:00Z</dcterms:modified>
</cp:coreProperties>
</file>