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46C" w:rsidRPr="00895089" w:rsidRDefault="006D297A">
      <w:pPr>
        <w:rPr>
          <w:b/>
          <w:sz w:val="28"/>
          <w:szCs w:val="28"/>
        </w:rPr>
      </w:pPr>
      <w:r w:rsidRPr="00895089">
        <w:rPr>
          <w:b/>
          <w:sz w:val="28"/>
          <w:szCs w:val="28"/>
        </w:rPr>
        <w:t>Техническое задание для 1С Предприятие 8.3 (8.3.27.1786)</w:t>
      </w:r>
    </w:p>
    <w:p w:rsidR="006D297A" w:rsidRPr="00895089" w:rsidRDefault="006D297A">
      <w:pPr>
        <w:rPr>
          <w:b/>
          <w:sz w:val="28"/>
          <w:szCs w:val="28"/>
        </w:rPr>
      </w:pPr>
      <w:r w:rsidRPr="00895089">
        <w:rPr>
          <w:b/>
          <w:sz w:val="28"/>
          <w:szCs w:val="28"/>
        </w:rPr>
        <w:t>Конфигурация Бухгалтерия предприятия 3.0 (3.0.188.17)</w:t>
      </w:r>
    </w:p>
    <w:p w:rsidR="006D297A" w:rsidRDefault="006D297A" w:rsidP="006D297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ООО на УСН «доходы» с 01.01.2026 плательщик НДС 5%.</w:t>
      </w:r>
    </w:p>
    <w:p w:rsidR="006D297A" w:rsidRDefault="006D297A" w:rsidP="006D297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Сфера </w:t>
      </w:r>
      <w:proofErr w:type="gramStart"/>
      <w:r>
        <w:rPr>
          <w:sz w:val="28"/>
          <w:szCs w:val="28"/>
        </w:rPr>
        <w:t>деятельности  -</w:t>
      </w:r>
      <w:proofErr w:type="gramEnd"/>
      <w:r>
        <w:rPr>
          <w:sz w:val="28"/>
          <w:szCs w:val="28"/>
        </w:rPr>
        <w:t xml:space="preserve"> оказание услуг физическим и юридическим лицам.</w:t>
      </w:r>
    </w:p>
    <w:p w:rsidR="006D297A" w:rsidRDefault="006D297A" w:rsidP="006D297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Оплаты и </w:t>
      </w:r>
      <w:proofErr w:type="gramStart"/>
      <w:r>
        <w:rPr>
          <w:sz w:val="28"/>
          <w:szCs w:val="28"/>
        </w:rPr>
        <w:t>от физических лиц</w:t>
      </w:r>
      <w:proofErr w:type="gramEnd"/>
      <w:r>
        <w:rPr>
          <w:sz w:val="28"/>
          <w:szCs w:val="28"/>
        </w:rPr>
        <w:t xml:space="preserve"> и от юридических лиц только безналичный расчет на расчетный счет. Чеки по физическим лицам при поступлении денежных средств на расчетный счет отправляются в ОФД.</w:t>
      </w:r>
    </w:p>
    <w:p w:rsidR="006D297A" w:rsidRDefault="006D297A" w:rsidP="006D297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 01.01.2026 года остатка по сч.62 по физическим лицам нет.</w:t>
      </w:r>
    </w:p>
    <w:p w:rsidR="006D297A" w:rsidRDefault="006D297A" w:rsidP="006D297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Есть написанная обработка, которой с 01.01.2026 г. можно создать документ Оказание услуг с 01.01.2026 по 31.01.2026 (или другой месяц) для всех поступивши</w:t>
      </w:r>
      <w:r w:rsidR="00895089">
        <w:rPr>
          <w:sz w:val="28"/>
          <w:szCs w:val="28"/>
        </w:rPr>
        <w:t>е</w:t>
      </w:r>
      <w:r>
        <w:rPr>
          <w:sz w:val="28"/>
          <w:szCs w:val="28"/>
        </w:rPr>
        <w:t xml:space="preserve"> от </w:t>
      </w:r>
      <w:proofErr w:type="spellStart"/>
      <w:r>
        <w:rPr>
          <w:sz w:val="28"/>
          <w:szCs w:val="28"/>
        </w:rPr>
        <w:t>физ</w:t>
      </w:r>
      <w:proofErr w:type="spellEnd"/>
      <w:r>
        <w:rPr>
          <w:sz w:val="28"/>
          <w:szCs w:val="28"/>
        </w:rPr>
        <w:t xml:space="preserve"> </w:t>
      </w:r>
      <w:r w:rsidR="00895089">
        <w:rPr>
          <w:sz w:val="28"/>
          <w:szCs w:val="28"/>
        </w:rPr>
        <w:t>лиц денежных средств.</w:t>
      </w:r>
    </w:p>
    <w:p w:rsidR="006D297A" w:rsidRDefault="006D297A" w:rsidP="006D297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Документ Реализация услуг используется только для юридических лиц, на каждый документ создается УПД со статусом 1 и эти документы попадают в книгу продаж.</w:t>
      </w:r>
    </w:p>
    <w:p w:rsidR="006D297A" w:rsidRDefault="00E43C01" w:rsidP="006D297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 рекомендациям ИФНС и госорганов при работе с </w:t>
      </w:r>
      <w:proofErr w:type="spellStart"/>
      <w:r>
        <w:rPr>
          <w:sz w:val="28"/>
          <w:szCs w:val="28"/>
        </w:rPr>
        <w:t>физ</w:t>
      </w:r>
      <w:proofErr w:type="spellEnd"/>
      <w:r>
        <w:rPr>
          <w:sz w:val="28"/>
          <w:szCs w:val="28"/>
        </w:rPr>
        <w:t xml:space="preserve"> лицами можно не выставлять каждому </w:t>
      </w:r>
      <w:proofErr w:type="spellStart"/>
      <w:r>
        <w:rPr>
          <w:sz w:val="28"/>
          <w:szCs w:val="28"/>
        </w:rPr>
        <w:t>физ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лицу ,</w:t>
      </w:r>
      <w:proofErr w:type="gramEnd"/>
      <w:r>
        <w:rPr>
          <w:sz w:val="28"/>
          <w:szCs w:val="28"/>
        </w:rPr>
        <w:t xml:space="preserve"> а выставлять одну счет-фактуру раз в месяц (в квартал) на все оказанные услуги </w:t>
      </w:r>
      <w:proofErr w:type="spellStart"/>
      <w:r>
        <w:rPr>
          <w:sz w:val="28"/>
          <w:szCs w:val="28"/>
        </w:rPr>
        <w:t>физ</w:t>
      </w:r>
      <w:proofErr w:type="spellEnd"/>
      <w:r>
        <w:rPr>
          <w:sz w:val="28"/>
          <w:szCs w:val="28"/>
        </w:rPr>
        <w:t xml:space="preserve"> лиц.</w:t>
      </w:r>
    </w:p>
    <w:p w:rsidR="00E43C01" w:rsidRDefault="00E43C01" w:rsidP="00E43C01">
      <w:pPr>
        <w:pStyle w:val="a3"/>
        <w:spacing w:before="120" w:line="360" w:lineRule="auto"/>
        <w:ind w:left="360"/>
      </w:pPr>
      <w:hyperlink r:id="rId5">
        <w:r w:rsidRPr="00E43C01">
          <w:rPr>
            <w:i/>
            <w:color w:val="0000FF"/>
          </w:rPr>
          <w:t xml:space="preserve">Письмо Минфина России от 18.11.2020 N 03-07-09/100514 Вопрос: О составлении, подписании и регистрации в книге продаж счетов-фактур при оказании физлицам услуг по договорам аренды и найма </w:t>
        </w:r>
      </w:hyperlink>
    </w:p>
    <w:p w:rsidR="00E43C01" w:rsidRDefault="00E43C01" w:rsidP="00E43C01">
      <w:pPr>
        <w:pStyle w:val="a3"/>
        <w:spacing w:before="120" w:line="360" w:lineRule="auto"/>
        <w:ind w:left="360"/>
        <w:jc w:val="both"/>
      </w:pPr>
      <w:r>
        <w:t xml:space="preserve">Поскольку физические лица не являются налогоплательщиками НДС и, соответственно, этот НДС к вычету не принимают, в отношении операций по оказанию услуг физическим лицам, подлежащих налогообложению НДС, </w:t>
      </w:r>
      <w:r w:rsidRPr="00E43C01">
        <w:rPr>
          <w:highlight w:val="yellow"/>
        </w:rPr>
        <w:t xml:space="preserve">возможно </w:t>
      </w:r>
      <w:r w:rsidRPr="007936B2">
        <w:t xml:space="preserve">составить </w:t>
      </w:r>
      <w:r w:rsidRPr="00E43C01">
        <w:rPr>
          <w:highlight w:val="yellow"/>
        </w:rPr>
        <w:t>счет-фактуру</w:t>
      </w:r>
      <w:r w:rsidRPr="007936B2">
        <w:t xml:space="preserve"> </w:t>
      </w:r>
      <w:r w:rsidRPr="00E43C01">
        <w:rPr>
          <w:highlight w:val="yellow"/>
        </w:rPr>
        <w:t>в одном</w:t>
      </w:r>
      <w:r w:rsidRPr="007936B2">
        <w:t xml:space="preserve"> </w:t>
      </w:r>
      <w:r w:rsidRPr="00E43C01">
        <w:rPr>
          <w:highlight w:val="yellow"/>
        </w:rPr>
        <w:t>экземпляре</w:t>
      </w:r>
      <w:r w:rsidRPr="007936B2">
        <w:t xml:space="preserve"> </w:t>
      </w:r>
      <w:r w:rsidRPr="00E43C01">
        <w:rPr>
          <w:highlight w:val="yellow"/>
        </w:rPr>
        <w:t xml:space="preserve">на все операции, </w:t>
      </w:r>
      <w:r w:rsidRPr="007936B2">
        <w:t xml:space="preserve">совершенные </w:t>
      </w:r>
      <w:r w:rsidRPr="00E43C01">
        <w:rPr>
          <w:highlight w:val="yellow"/>
        </w:rPr>
        <w:t>в течение календарного месяца (квартала).</w:t>
      </w:r>
      <w:r>
        <w:t xml:space="preserve"> </w:t>
      </w:r>
    </w:p>
    <w:p w:rsidR="00E43C01" w:rsidRDefault="00E43C01" w:rsidP="00E43C01">
      <w:pPr>
        <w:pStyle w:val="a3"/>
        <w:spacing w:before="120" w:line="360" w:lineRule="auto"/>
        <w:ind w:left="360"/>
        <w:jc w:val="both"/>
      </w:pPr>
      <w:r>
        <w:t xml:space="preserve">При этом на основании </w:t>
      </w:r>
      <w:hyperlink r:id="rId6">
        <w:r w:rsidRPr="00E43C01">
          <w:rPr>
            <w:color w:val="0000FF"/>
          </w:rPr>
          <w:t>Правил</w:t>
        </w:r>
      </w:hyperlink>
      <w:r>
        <w:t xml:space="preserve"> заполнения счета-фактуры, применяемого при расчетах по налогу на добавленную стоимость, утвержденных постановлением Правительства Российской Федерации от 26 декабря 2011 г. N 1137, в таком счете-фактуре в </w:t>
      </w:r>
      <w:hyperlink r:id="rId7">
        <w:r w:rsidRPr="00E43C01">
          <w:rPr>
            <w:color w:val="0000FF"/>
          </w:rPr>
          <w:t>строках 6</w:t>
        </w:r>
      </w:hyperlink>
      <w:r>
        <w:t xml:space="preserve"> "Покупатель", </w:t>
      </w:r>
      <w:hyperlink r:id="rId8">
        <w:r w:rsidRPr="00E43C01">
          <w:rPr>
            <w:color w:val="0000FF"/>
          </w:rPr>
          <w:t>6а</w:t>
        </w:r>
      </w:hyperlink>
      <w:r>
        <w:t xml:space="preserve"> "Адрес", </w:t>
      </w:r>
      <w:hyperlink r:id="rId9">
        <w:r w:rsidRPr="00E43C01">
          <w:rPr>
            <w:color w:val="0000FF"/>
          </w:rPr>
          <w:t>6б</w:t>
        </w:r>
      </w:hyperlink>
      <w:r>
        <w:t xml:space="preserve"> "ИНН/КПП покупателя" проставляются прочерки.</w:t>
      </w:r>
    </w:p>
    <w:p w:rsidR="00E43C01" w:rsidRDefault="00E43C01" w:rsidP="00E43C01">
      <w:pPr>
        <w:pStyle w:val="a3"/>
        <w:spacing w:before="120" w:line="360" w:lineRule="auto"/>
        <w:ind w:left="360"/>
        <w:jc w:val="both"/>
      </w:pPr>
      <w:r>
        <w:t xml:space="preserve">В отношении регистрации в книге продаж счета-фактуры, составленного в одном экземпляре, следует отметить, что </w:t>
      </w:r>
      <w:r w:rsidRPr="00E43C01">
        <w:rPr>
          <w:highlight w:val="yellow"/>
        </w:rPr>
        <w:t xml:space="preserve">данный счет-фактура регистрируется в </w:t>
      </w:r>
      <w:hyperlink r:id="rId10">
        <w:r w:rsidRPr="00E43C01">
          <w:rPr>
            <w:color w:val="0000FF"/>
            <w:highlight w:val="yellow"/>
          </w:rPr>
          <w:t>книге продаж</w:t>
        </w:r>
      </w:hyperlink>
      <w:r>
        <w:t xml:space="preserve"> в порядке, предусмотренном </w:t>
      </w:r>
      <w:hyperlink r:id="rId11">
        <w:r w:rsidRPr="00E43C01">
          <w:rPr>
            <w:color w:val="0000FF"/>
          </w:rPr>
          <w:t>Правилами</w:t>
        </w:r>
      </w:hyperlink>
      <w:r>
        <w:t xml:space="preserve"> ведения книги продаж, применяемой при расчетах по налогу на добавленную стоимость, утвержденными постановлением Правительства Российской Федерации от 26 декабря 2011 г. N 1137.</w:t>
      </w:r>
    </w:p>
    <w:p w:rsidR="00E43C01" w:rsidRDefault="00E43C01" w:rsidP="00E43C0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Сейчас </w:t>
      </w:r>
      <w:r w:rsidR="00895089">
        <w:rPr>
          <w:sz w:val="28"/>
          <w:szCs w:val="28"/>
        </w:rPr>
        <w:t xml:space="preserve">в документе оказание услуг </w:t>
      </w:r>
      <w:r>
        <w:rPr>
          <w:sz w:val="28"/>
          <w:szCs w:val="28"/>
        </w:rPr>
        <w:t>на закладке счет-</w:t>
      </w:r>
      <w:proofErr w:type="gramStart"/>
      <w:r>
        <w:rPr>
          <w:sz w:val="28"/>
          <w:szCs w:val="28"/>
        </w:rPr>
        <w:t>фактуры  отключили</w:t>
      </w:r>
      <w:proofErr w:type="gramEnd"/>
      <w:r>
        <w:rPr>
          <w:sz w:val="28"/>
          <w:szCs w:val="28"/>
        </w:rPr>
        <w:t xml:space="preserve"> составление </w:t>
      </w:r>
      <w:proofErr w:type="spellStart"/>
      <w:r>
        <w:rPr>
          <w:sz w:val="28"/>
          <w:szCs w:val="28"/>
        </w:rPr>
        <w:t>счетафактуры</w:t>
      </w:r>
      <w:proofErr w:type="spellEnd"/>
      <w:r>
        <w:rPr>
          <w:sz w:val="28"/>
          <w:szCs w:val="28"/>
        </w:rPr>
        <w:t>, докум</w:t>
      </w:r>
      <w:r w:rsidR="00895089">
        <w:rPr>
          <w:sz w:val="28"/>
          <w:szCs w:val="28"/>
        </w:rPr>
        <w:t>ент с номером 1 от 01.01.26(</w:t>
      </w:r>
      <w:r>
        <w:rPr>
          <w:sz w:val="28"/>
          <w:szCs w:val="28"/>
        </w:rPr>
        <w:t xml:space="preserve">создан за 01.01.26 </w:t>
      </w:r>
      <w:r w:rsidR="00895089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тестирования) попадает в книгу продаж со статусом 26( и все </w:t>
      </w:r>
      <w:proofErr w:type="spellStart"/>
      <w:r>
        <w:rPr>
          <w:sz w:val="28"/>
          <w:szCs w:val="28"/>
        </w:rPr>
        <w:t>физ</w:t>
      </w:r>
      <w:proofErr w:type="spellEnd"/>
      <w:r>
        <w:rPr>
          <w:sz w:val="28"/>
          <w:szCs w:val="28"/>
        </w:rPr>
        <w:t xml:space="preserve"> лица отражаются в нем построчно)</w:t>
      </w:r>
    </w:p>
    <w:p w:rsidR="00E43C01" w:rsidRDefault="00E43C01" w:rsidP="00E43C01">
      <w:pPr>
        <w:pStyle w:val="a3"/>
        <w:ind w:left="360"/>
        <w:rPr>
          <w:sz w:val="28"/>
          <w:szCs w:val="28"/>
        </w:rPr>
      </w:pPr>
      <w:r w:rsidRPr="00E43C01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70CD1FC2" wp14:editId="084844E6">
            <wp:extent cx="5940425" cy="2380091"/>
            <wp:effectExtent l="0" t="0" r="3175" b="1270"/>
            <wp:docPr id="3" name="Рисунок 3" descr="C:\Users\Oliga\Desktop\АБОНЕНТАМ\оказание услу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liga\Desktop\АБОНЕНТАМ\оказание услуг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8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C57" w:rsidRDefault="00FC5C57" w:rsidP="00E43C01">
      <w:pPr>
        <w:pStyle w:val="a3"/>
        <w:ind w:left="360"/>
        <w:rPr>
          <w:sz w:val="28"/>
          <w:szCs w:val="28"/>
        </w:rPr>
      </w:pPr>
    </w:p>
    <w:p w:rsidR="00FC5C57" w:rsidRDefault="00FC5C57" w:rsidP="00E43C01">
      <w:pPr>
        <w:pStyle w:val="a3"/>
        <w:ind w:left="360"/>
        <w:rPr>
          <w:sz w:val="28"/>
          <w:szCs w:val="28"/>
        </w:rPr>
      </w:pPr>
      <w:r w:rsidRPr="00FC5C57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2449295"/>
            <wp:effectExtent l="0" t="0" r="3175" b="8255"/>
            <wp:docPr id="5" name="Рисунок 5" descr="C:\Users\Oliga\Desktop\АБОНЕНТАМ\оказание услуг 2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liga\Desktop\АБОНЕНТАМ\оказание услуг 2pn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4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C57" w:rsidRDefault="00FC5C57" w:rsidP="00E43C01">
      <w:pPr>
        <w:pStyle w:val="a3"/>
        <w:ind w:left="360"/>
        <w:rPr>
          <w:sz w:val="28"/>
          <w:szCs w:val="28"/>
        </w:rPr>
      </w:pPr>
    </w:p>
    <w:p w:rsidR="00FC5C57" w:rsidRDefault="00FC5C57" w:rsidP="00E43C01">
      <w:pPr>
        <w:pStyle w:val="a3"/>
        <w:ind w:left="360"/>
        <w:rPr>
          <w:sz w:val="28"/>
          <w:szCs w:val="28"/>
        </w:rPr>
      </w:pPr>
      <w:r w:rsidRPr="00FC5C57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2716975"/>
            <wp:effectExtent l="0" t="0" r="3175" b="7620"/>
            <wp:docPr id="6" name="Рисунок 6" descr="C:\Users\Oliga\Desktop\АБОНЕНТАМ\книга прода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liga\Desktop\АБОНЕНТАМ\книга продаж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1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C57" w:rsidRDefault="00FC5C57" w:rsidP="00E43C01">
      <w:pPr>
        <w:pStyle w:val="a3"/>
        <w:ind w:left="360"/>
        <w:rPr>
          <w:sz w:val="28"/>
          <w:szCs w:val="28"/>
        </w:rPr>
      </w:pPr>
      <w:r w:rsidRPr="00FC5C57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913236"/>
            <wp:effectExtent l="0" t="0" r="3175" b="1905"/>
            <wp:docPr id="7" name="Рисунок 7" descr="C:\Users\Oliga\Desktop\АБОНЕНТАМ\экспресс провер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liga\Desktop\АБОНЕНТАМ\экспресс проверка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1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C57" w:rsidRDefault="00FC5C57" w:rsidP="00E43C01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 данном случае программа ругается, что у документа оказание услуг нет </w:t>
      </w:r>
      <w:proofErr w:type="spellStart"/>
      <w:r>
        <w:rPr>
          <w:sz w:val="28"/>
          <w:szCs w:val="28"/>
        </w:rPr>
        <w:t>счетфактуры</w:t>
      </w:r>
      <w:proofErr w:type="spellEnd"/>
      <w:r>
        <w:rPr>
          <w:sz w:val="28"/>
          <w:szCs w:val="28"/>
        </w:rPr>
        <w:t>.</w:t>
      </w:r>
    </w:p>
    <w:p w:rsidR="00FC5C57" w:rsidRDefault="00FC5C57" w:rsidP="00E43C01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Если в документе оказания услуг включить функцию создавать счет фактуру. То на каждое </w:t>
      </w:r>
      <w:proofErr w:type="spellStart"/>
      <w:r>
        <w:rPr>
          <w:sz w:val="28"/>
          <w:szCs w:val="28"/>
        </w:rPr>
        <w:t>физ</w:t>
      </w:r>
      <w:proofErr w:type="spellEnd"/>
      <w:r>
        <w:rPr>
          <w:sz w:val="28"/>
          <w:szCs w:val="28"/>
        </w:rPr>
        <w:t xml:space="preserve"> лицо в этом документе оказания услуг создается одна счет фактура со своим номером. </w:t>
      </w:r>
      <w:proofErr w:type="spellStart"/>
      <w:r>
        <w:rPr>
          <w:sz w:val="28"/>
          <w:szCs w:val="28"/>
        </w:rPr>
        <w:t>Тоесть</w:t>
      </w:r>
      <w:proofErr w:type="spellEnd"/>
      <w:r>
        <w:rPr>
          <w:sz w:val="28"/>
          <w:szCs w:val="28"/>
        </w:rPr>
        <w:t xml:space="preserve"> если у нас в документе за месяц будет около 4тыс </w:t>
      </w:r>
      <w:proofErr w:type="spellStart"/>
      <w:r>
        <w:rPr>
          <w:sz w:val="28"/>
          <w:szCs w:val="28"/>
        </w:rPr>
        <w:t>физ</w:t>
      </w:r>
      <w:proofErr w:type="spellEnd"/>
      <w:r>
        <w:rPr>
          <w:sz w:val="28"/>
          <w:szCs w:val="28"/>
        </w:rPr>
        <w:t xml:space="preserve"> лиц, у</w:t>
      </w:r>
      <w:r w:rsidR="00895089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с будет 4тыс </w:t>
      </w:r>
      <w:proofErr w:type="spellStart"/>
      <w:r>
        <w:rPr>
          <w:sz w:val="28"/>
          <w:szCs w:val="28"/>
        </w:rPr>
        <w:t>счетфактур</w:t>
      </w:r>
      <w:proofErr w:type="spellEnd"/>
      <w:r>
        <w:rPr>
          <w:sz w:val="28"/>
          <w:szCs w:val="28"/>
        </w:rPr>
        <w:t>.</w:t>
      </w:r>
    </w:p>
    <w:p w:rsidR="00FC5C57" w:rsidRDefault="00FC5C57" w:rsidP="00E43C01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Есть вариант использовать сводную справку. НО для ее заполнения используется как основание- отчет о розничных продажах, оплата платежными картами, но не документы оказания услуг.</w:t>
      </w:r>
    </w:p>
    <w:p w:rsidR="00FC5C57" w:rsidRDefault="00FC5C57" w:rsidP="00E43C01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Нам необходимо создать обработку, которой мы могли бы на основании документов оказания услуг </w:t>
      </w:r>
      <w:proofErr w:type="gramStart"/>
      <w:r>
        <w:rPr>
          <w:sz w:val="28"/>
          <w:szCs w:val="28"/>
        </w:rPr>
        <w:t>( планируем</w:t>
      </w:r>
      <w:proofErr w:type="gramEnd"/>
      <w:r>
        <w:rPr>
          <w:sz w:val="28"/>
          <w:szCs w:val="28"/>
        </w:rPr>
        <w:t xml:space="preserve"> делать один документ за месяц последним числом месяца) создавать или сводную справку, которая корректно попадала в книгу продаж, или создание одной счет фактуры на этот документ оказания услуг</w:t>
      </w:r>
      <w:r w:rsidR="00895089">
        <w:rPr>
          <w:sz w:val="28"/>
          <w:szCs w:val="28"/>
        </w:rPr>
        <w:t xml:space="preserve"> </w:t>
      </w:r>
      <w:r>
        <w:rPr>
          <w:sz w:val="28"/>
          <w:szCs w:val="28"/>
        </w:rPr>
        <w:t>Без заполнения по</w:t>
      </w:r>
      <w:r w:rsidR="005215B1">
        <w:rPr>
          <w:sz w:val="28"/>
          <w:szCs w:val="28"/>
        </w:rPr>
        <w:t xml:space="preserve">лей, как приведено в примере в письме </w:t>
      </w:r>
      <w:proofErr w:type="spellStart"/>
      <w:r w:rsidR="005215B1">
        <w:rPr>
          <w:sz w:val="28"/>
          <w:szCs w:val="28"/>
        </w:rPr>
        <w:t>МинФина</w:t>
      </w:r>
      <w:proofErr w:type="spellEnd"/>
      <w:r w:rsidR="005215B1">
        <w:rPr>
          <w:sz w:val="28"/>
          <w:szCs w:val="28"/>
        </w:rPr>
        <w:t>.</w:t>
      </w:r>
      <w:bookmarkStart w:id="0" w:name="_GoBack"/>
      <w:bookmarkEnd w:id="0"/>
    </w:p>
    <w:sectPr w:rsidR="00FC5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3D4D"/>
    <w:multiLevelType w:val="hybridMultilevel"/>
    <w:tmpl w:val="231A01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7A"/>
    <w:rsid w:val="002C746C"/>
    <w:rsid w:val="005215B1"/>
    <w:rsid w:val="006D297A"/>
    <w:rsid w:val="00895089"/>
    <w:rsid w:val="00E43C01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F197"/>
  <w15:chartTrackingRefBased/>
  <w15:docId w15:val="{9B0A8E02-999F-4F32-A4FF-1A39CED1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97A"/>
    <w:pPr>
      <w:ind w:left="720"/>
      <w:contextualSpacing/>
    </w:pPr>
  </w:style>
  <w:style w:type="paragraph" w:customStyle="1" w:styleId="consplusnormalmrcssattr">
    <w:name w:val="consplusnormal_mr_css_attr"/>
    <w:basedOn w:val="a"/>
    <w:rsid w:val="00E4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"/>
    <w:basedOn w:val="a"/>
    <w:uiPriority w:val="99"/>
    <w:rsid w:val="00E43C0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0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6393&amp;dst=802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16393&amp;dst=801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16393&amp;dst=100034" TargetMode="External"/><Relationship Id="rId11" Type="http://schemas.openxmlformats.org/officeDocument/2006/relationships/hyperlink" Target="https://login.consultant.ru/link/?req=doc&amp;base=LAW&amp;n=316393&amp;dst=100448" TargetMode="External"/><Relationship Id="rId5" Type="http://schemas.openxmlformats.org/officeDocument/2006/relationships/hyperlink" Target="https://login.consultant.ru/link/?req=doc&amp;base=QUEST&amp;n=199602&amp;dst=100024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login.consultant.ru/link/?req=doc&amp;base=LAW&amp;n=316393&amp;dst=15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16393&amp;dst=803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Oliga</dc:creator>
  <cp:keywords/>
  <dc:description/>
  <cp:lastModifiedBy>Oliga</cp:lastModifiedBy>
  <cp:revision>2</cp:revision>
  <dcterms:created xsi:type="dcterms:W3CDTF">2026-01-29T12:48:00Z</dcterms:created>
  <dcterms:modified xsi:type="dcterms:W3CDTF">2026-01-29T13:24:00Z</dcterms:modified>
</cp:coreProperties>
</file>